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2BC667" w14:textId="77777777" w:rsidR="001E7267" w:rsidRDefault="00614BCF" w:rsidP="000D0675">
      <w:pPr>
        <w:pStyle w:val="BodyTextIndent"/>
        <w:spacing w:after="0"/>
        <w:ind w:left="0"/>
        <w:jc w:val="right"/>
        <w:rPr>
          <w:rFonts w:ascii="Arial" w:hAnsi="Arial"/>
          <w:b/>
          <w:sz w:val="16"/>
        </w:rPr>
      </w:pPr>
      <w:r>
        <w:rPr>
          <w:noProof/>
        </w:rPr>
        <w:drawing>
          <wp:inline distT="0" distB="0" distL="0" distR="0" wp14:anchorId="2F04ACDA" wp14:editId="6167E622">
            <wp:extent cx="1089660" cy="13258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9660" cy="1325880"/>
                    </a:xfrm>
                    <a:prstGeom prst="rect">
                      <a:avLst/>
                    </a:prstGeom>
                    <a:noFill/>
                    <a:ln>
                      <a:noFill/>
                    </a:ln>
                  </pic:spPr>
                </pic:pic>
              </a:graphicData>
            </a:graphic>
          </wp:inline>
        </w:drawing>
      </w:r>
    </w:p>
    <w:p w14:paraId="3767536E" w14:textId="77777777" w:rsidR="001E7267" w:rsidRPr="00C9654B" w:rsidRDefault="00DC099F">
      <w:pPr>
        <w:pStyle w:val="BodyTextIndent"/>
        <w:tabs>
          <w:tab w:val="left" w:pos="-142"/>
          <w:tab w:val="left" w:pos="6840"/>
        </w:tabs>
        <w:spacing w:before="120"/>
        <w:ind w:left="0"/>
        <w:jc w:val="center"/>
        <w:outlineLvl w:val="0"/>
        <w:rPr>
          <w:rFonts w:ascii="Verdana" w:hAnsi="Verdana"/>
          <w:b/>
          <w:caps/>
          <w:sz w:val="44"/>
          <w:szCs w:val="28"/>
        </w:rPr>
      </w:pPr>
      <w:r w:rsidRPr="00C9654B">
        <w:rPr>
          <w:rFonts w:ascii="Verdana" w:hAnsi="Verdana"/>
          <w:b/>
          <w:caps/>
          <w:sz w:val="44"/>
          <w:szCs w:val="28"/>
        </w:rPr>
        <w:t xml:space="preserve">parking permit </w:t>
      </w:r>
      <w:r w:rsidR="00FA6624" w:rsidRPr="00C9654B">
        <w:rPr>
          <w:rFonts w:ascii="Verdana" w:hAnsi="Verdana"/>
          <w:b/>
          <w:caps/>
          <w:sz w:val="44"/>
          <w:szCs w:val="28"/>
        </w:rPr>
        <w:t>POLICY</w:t>
      </w:r>
    </w:p>
    <w:p w14:paraId="11F8801A" w14:textId="77777777" w:rsidR="000234B6" w:rsidRPr="00086BBC" w:rsidRDefault="000234B6">
      <w:pPr>
        <w:pStyle w:val="BodyTextIndent"/>
        <w:tabs>
          <w:tab w:val="left" w:pos="-142"/>
          <w:tab w:val="left" w:pos="6840"/>
        </w:tabs>
        <w:spacing w:before="120"/>
        <w:ind w:left="0"/>
        <w:jc w:val="center"/>
        <w:outlineLvl w:val="0"/>
        <w:rPr>
          <w:rFonts w:ascii="Verdana" w:hAnsi="Verdana"/>
          <w:b/>
          <w:caps/>
          <w:smallCaps/>
          <w:sz w:val="28"/>
          <w:szCs w:val="28"/>
        </w:rPr>
      </w:pPr>
    </w:p>
    <w:p w14:paraId="05571075" w14:textId="77777777" w:rsidR="001E7267" w:rsidRDefault="001E7267" w:rsidP="00044AF4">
      <w:pPr>
        <w:pStyle w:val="Heading1"/>
        <w:numPr>
          <w:ilvl w:val="0"/>
          <w:numId w:val="2"/>
        </w:numPr>
        <w:tabs>
          <w:tab w:val="clear" w:pos="567"/>
          <w:tab w:val="clear" w:pos="644"/>
          <w:tab w:val="left" w:pos="426"/>
        </w:tabs>
        <w:spacing w:after="120"/>
        <w:ind w:left="426"/>
        <w:rPr>
          <w:rFonts w:ascii="Verdana" w:hAnsi="Verdana"/>
          <w:sz w:val="20"/>
        </w:rPr>
      </w:pPr>
      <w:r w:rsidRPr="00086BBC">
        <w:rPr>
          <w:rFonts w:ascii="Verdana" w:hAnsi="Verdana"/>
          <w:sz w:val="20"/>
        </w:rPr>
        <w:t>Policy Aim and Objectives</w:t>
      </w:r>
    </w:p>
    <w:p w14:paraId="781F1604" w14:textId="43832215" w:rsidR="002764F7" w:rsidRDefault="002764F7" w:rsidP="002764F7">
      <w:pPr>
        <w:pStyle w:val="BodyTextIndent"/>
        <w:tabs>
          <w:tab w:val="left" w:pos="1080"/>
          <w:tab w:val="left" w:pos="2160"/>
          <w:tab w:val="left" w:pos="5760"/>
        </w:tabs>
        <w:rPr>
          <w:rFonts w:ascii="Verdana" w:hAnsi="Verdana"/>
        </w:rPr>
      </w:pPr>
      <w:r>
        <w:rPr>
          <w:rFonts w:ascii="Verdana" w:hAnsi="Verdana"/>
        </w:rPr>
        <w:t xml:space="preserve">The objectives of the </w:t>
      </w:r>
      <w:r w:rsidR="00744225">
        <w:rPr>
          <w:rFonts w:ascii="Verdana" w:hAnsi="Verdana"/>
        </w:rPr>
        <w:t>P</w:t>
      </w:r>
      <w:r>
        <w:rPr>
          <w:rFonts w:ascii="Verdana" w:hAnsi="Verdana"/>
        </w:rPr>
        <w:t xml:space="preserve">arking </w:t>
      </w:r>
      <w:r w:rsidR="00744225">
        <w:rPr>
          <w:rFonts w:ascii="Verdana" w:hAnsi="Verdana"/>
        </w:rPr>
        <w:t>P</w:t>
      </w:r>
      <w:r>
        <w:rPr>
          <w:rFonts w:ascii="Verdana" w:hAnsi="Verdana"/>
        </w:rPr>
        <w:t xml:space="preserve">ermit </w:t>
      </w:r>
      <w:r w:rsidR="00744225">
        <w:rPr>
          <w:rFonts w:ascii="Verdana" w:hAnsi="Verdana"/>
        </w:rPr>
        <w:t>P</w:t>
      </w:r>
      <w:r>
        <w:rPr>
          <w:rFonts w:ascii="Verdana" w:hAnsi="Verdana"/>
        </w:rPr>
        <w:t>olicy</w:t>
      </w:r>
      <w:r w:rsidR="00744225">
        <w:rPr>
          <w:rFonts w:ascii="Verdana" w:hAnsi="Verdana"/>
        </w:rPr>
        <w:t xml:space="preserve"> (Policy) </w:t>
      </w:r>
      <w:r>
        <w:rPr>
          <w:rFonts w:ascii="Verdana" w:hAnsi="Verdana"/>
        </w:rPr>
        <w:t xml:space="preserve">aligned with the </w:t>
      </w:r>
      <w:r w:rsidR="009D51C0">
        <w:rPr>
          <w:rFonts w:ascii="Verdana" w:hAnsi="Verdana"/>
        </w:rPr>
        <w:t xml:space="preserve">Brimbank </w:t>
      </w:r>
      <w:r>
        <w:rPr>
          <w:rFonts w:ascii="Verdana" w:hAnsi="Verdana"/>
        </w:rPr>
        <w:t>Parking Strategy</w:t>
      </w:r>
      <w:r w:rsidR="00744225">
        <w:rPr>
          <w:rFonts w:ascii="Verdana" w:hAnsi="Verdana"/>
        </w:rPr>
        <w:t xml:space="preserve"> 2019-2029 (Parking Strategy)</w:t>
      </w:r>
      <w:r>
        <w:rPr>
          <w:rFonts w:ascii="Verdana" w:hAnsi="Verdana"/>
        </w:rPr>
        <w:t xml:space="preserve"> and Car Parking Management Plan</w:t>
      </w:r>
      <w:r w:rsidR="00744225">
        <w:rPr>
          <w:rFonts w:ascii="Verdana" w:hAnsi="Verdana"/>
        </w:rPr>
        <w:t>,</w:t>
      </w:r>
      <w:r>
        <w:rPr>
          <w:rFonts w:ascii="Verdana" w:hAnsi="Verdana"/>
        </w:rPr>
        <w:t xml:space="preserve"> are to:</w:t>
      </w:r>
    </w:p>
    <w:p w14:paraId="730EE7FC" w14:textId="60F80C88" w:rsidR="006D72A9" w:rsidRPr="00D7448B" w:rsidRDefault="006D72A9" w:rsidP="006D72A9">
      <w:pPr>
        <w:pStyle w:val="BodyTextIndent"/>
        <w:numPr>
          <w:ilvl w:val="0"/>
          <w:numId w:val="30"/>
        </w:numPr>
        <w:tabs>
          <w:tab w:val="left" w:pos="1080"/>
          <w:tab w:val="left" w:pos="2160"/>
          <w:tab w:val="left" w:pos="5760"/>
        </w:tabs>
        <w:rPr>
          <w:rFonts w:ascii="Verdana" w:hAnsi="Verdana"/>
        </w:rPr>
      </w:pPr>
      <w:r>
        <w:rPr>
          <w:rFonts w:ascii="Verdana" w:hAnsi="Verdana"/>
        </w:rPr>
        <w:t>P</w:t>
      </w:r>
      <w:r w:rsidRPr="00D7448B">
        <w:rPr>
          <w:rFonts w:ascii="Verdana" w:hAnsi="Verdana"/>
        </w:rPr>
        <w:t>rovide a fair</w:t>
      </w:r>
      <w:r>
        <w:rPr>
          <w:rFonts w:ascii="Verdana" w:hAnsi="Verdana"/>
        </w:rPr>
        <w:t>, equitable</w:t>
      </w:r>
      <w:r w:rsidRPr="00D7448B">
        <w:rPr>
          <w:rFonts w:ascii="Verdana" w:hAnsi="Verdana"/>
        </w:rPr>
        <w:t xml:space="preserve"> and efficient parking system for residents, service providers, visitors and people</w:t>
      </w:r>
      <w:r w:rsidR="0093619B">
        <w:rPr>
          <w:rFonts w:ascii="Verdana" w:hAnsi="Verdana"/>
        </w:rPr>
        <w:t xml:space="preserve"> with special parking needs;</w:t>
      </w:r>
    </w:p>
    <w:p w14:paraId="5B9C9C86" w14:textId="77777777" w:rsidR="002764F7" w:rsidRDefault="002764F7" w:rsidP="002764F7">
      <w:pPr>
        <w:pStyle w:val="BodyTextIndent"/>
        <w:numPr>
          <w:ilvl w:val="0"/>
          <w:numId w:val="30"/>
        </w:numPr>
        <w:tabs>
          <w:tab w:val="left" w:pos="1080"/>
          <w:tab w:val="left" w:pos="2160"/>
          <w:tab w:val="left" w:pos="5760"/>
        </w:tabs>
        <w:rPr>
          <w:rFonts w:ascii="Verdana" w:hAnsi="Verdana"/>
        </w:rPr>
      </w:pPr>
      <w:r>
        <w:rPr>
          <w:rFonts w:ascii="Verdana" w:hAnsi="Verdana"/>
        </w:rPr>
        <w:t xml:space="preserve">Prioritise the use of </w:t>
      </w:r>
      <w:r w:rsidR="00807487">
        <w:rPr>
          <w:rFonts w:ascii="Verdana" w:hAnsi="Verdana"/>
        </w:rPr>
        <w:t>Council owned public parking</w:t>
      </w:r>
      <w:r>
        <w:rPr>
          <w:rFonts w:ascii="Verdana" w:hAnsi="Verdana"/>
        </w:rPr>
        <w:t xml:space="preserve"> space</w:t>
      </w:r>
      <w:r w:rsidR="00807487">
        <w:rPr>
          <w:rFonts w:ascii="Verdana" w:hAnsi="Verdana"/>
        </w:rPr>
        <w:t>s</w:t>
      </w:r>
      <w:r>
        <w:rPr>
          <w:rFonts w:ascii="Verdana" w:hAnsi="Verdana"/>
        </w:rPr>
        <w:t xml:space="preserve"> using the hierarchy as identified in the Parking Strategy;</w:t>
      </w:r>
    </w:p>
    <w:p w14:paraId="4DF78AAC" w14:textId="35CC0698" w:rsidR="002764F7" w:rsidRPr="006D72A9" w:rsidRDefault="002764F7" w:rsidP="006D72A9">
      <w:pPr>
        <w:pStyle w:val="BodyTextIndent"/>
        <w:numPr>
          <w:ilvl w:val="0"/>
          <w:numId w:val="30"/>
        </w:numPr>
        <w:tabs>
          <w:tab w:val="left" w:pos="1080"/>
          <w:tab w:val="left" w:pos="2160"/>
          <w:tab w:val="left" w:pos="5760"/>
        </w:tabs>
        <w:rPr>
          <w:rFonts w:ascii="Verdana" w:hAnsi="Verdana"/>
        </w:rPr>
      </w:pPr>
      <w:r>
        <w:rPr>
          <w:rFonts w:ascii="Verdana" w:hAnsi="Verdana"/>
        </w:rPr>
        <w:t>Provide a clear, transparent and evidence based approach to introduce parking permit areas;</w:t>
      </w:r>
    </w:p>
    <w:p w14:paraId="240765D7" w14:textId="3FD1A46A" w:rsidR="002764F7" w:rsidRDefault="00D7448B" w:rsidP="002764F7">
      <w:pPr>
        <w:pStyle w:val="BodyTextIndent"/>
        <w:numPr>
          <w:ilvl w:val="0"/>
          <w:numId w:val="30"/>
        </w:numPr>
        <w:tabs>
          <w:tab w:val="left" w:pos="1080"/>
          <w:tab w:val="left" w:pos="2160"/>
          <w:tab w:val="left" w:pos="5760"/>
        </w:tabs>
        <w:rPr>
          <w:rFonts w:ascii="Verdana" w:hAnsi="Verdana"/>
        </w:rPr>
      </w:pPr>
      <w:r>
        <w:rPr>
          <w:rFonts w:ascii="Verdana" w:hAnsi="Verdana"/>
        </w:rPr>
        <w:t>Allow eligible</w:t>
      </w:r>
      <w:r w:rsidR="002764F7" w:rsidRPr="00086BBC">
        <w:rPr>
          <w:rFonts w:ascii="Verdana" w:hAnsi="Verdana"/>
        </w:rPr>
        <w:t xml:space="preserve"> </w:t>
      </w:r>
      <w:r w:rsidR="002764F7">
        <w:rPr>
          <w:rFonts w:ascii="Verdana" w:hAnsi="Verdana"/>
        </w:rPr>
        <w:t>residents</w:t>
      </w:r>
      <w:r w:rsidR="002764F7" w:rsidRPr="00086BBC">
        <w:rPr>
          <w:rFonts w:ascii="Verdana" w:hAnsi="Verdana"/>
        </w:rPr>
        <w:t xml:space="preserve"> of </w:t>
      </w:r>
      <w:r w:rsidR="00744225">
        <w:rPr>
          <w:rFonts w:ascii="Verdana" w:hAnsi="Verdana"/>
        </w:rPr>
        <w:t xml:space="preserve">City of </w:t>
      </w:r>
      <w:r w:rsidR="002764F7" w:rsidRPr="00086BBC">
        <w:rPr>
          <w:rFonts w:ascii="Verdana" w:hAnsi="Verdana"/>
        </w:rPr>
        <w:t xml:space="preserve">Brimbank </w:t>
      </w:r>
      <w:r>
        <w:rPr>
          <w:rFonts w:ascii="Verdana" w:hAnsi="Verdana"/>
        </w:rPr>
        <w:t xml:space="preserve">to park in designated areas (on-street car parking and off-street car parking)  that have been designated for </w:t>
      </w:r>
      <w:r w:rsidR="00B44EF5" w:rsidRPr="00D73489">
        <w:rPr>
          <w:rFonts w:ascii="Verdana" w:hAnsi="Verdana"/>
          <w:color w:val="000000" w:themeColor="text1"/>
        </w:rPr>
        <w:t>residential</w:t>
      </w:r>
      <w:r>
        <w:rPr>
          <w:rFonts w:ascii="Verdana" w:hAnsi="Verdana"/>
        </w:rPr>
        <w:t xml:space="preserve"> permit; </w:t>
      </w:r>
      <w:r w:rsidR="0093619B">
        <w:rPr>
          <w:rFonts w:ascii="Verdana" w:hAnsi="Verdana"/>
        </w:rPr>
        <w:t>and</w:t>
      </w:r>
    </w:p>
    <w:p w14:paraId="43E321B1" w14:textId="77777777" w:rsidR="002764F7" w:rsidRDefault="00D7448B" w:rsidP="002764F7">
      <w:pPr>
        <w:pStyle w:val="BodyTextIndent"/>
        <w:numPr>
          <w:ilvl w:val="0"/>
          <w:numId w:val="30"/>
        </w:numPr>
        <w:tabs>
          <w:tab w:val="left" w:pos="1080"/>
          <w:tab w:val="left" w:pos="2160"/>
          <w:tab w:val="left" w:pos="5760"/>
        </w:tabs>
        <w:rPr>
          <w:rFonts w:ascii="Verdana" w:hAnsi="Verdana"/>
        </w:rPr>
      </w:pPr>
      <w:r>
        <w:rPr>
          <w:rFonts w:ascii="Verdana" w:hAnsi="Verdana"/>
        </w:rPr>
        <w:t>P</w:t>
      </w:r>
      <w:r w:rsidR="002764F7" w:rsidRPr="00086BBC">
        <w:rPr>
          <w:rFonts w:ascii="Verdana" w:hAnsi="Verdana"/>
        </w:rPr>
        <w:t>rotect the integrity of the street and ensure there is a balanced need between users and ensure traffic and safety is not adversely impacted</w:t>
      </w:r>
      <w:r w:rsidR="002764F7">
        <w:rPr>
          <w:rFonts w:ascii="Verdana" w:hAnsi="Verdana"/>
        </w:rPr>
        <w:t>.</w:t>
      </w:r>
    </w:p>
    <w:p w14:paraId="6C7A3DF0" w14:textId="77777777" w:rsidR="005C1809" w:rsidRPr="00086BBC" w:rsidRDefault="005C1809" w:rsidP="00174FEA">
      <w:pPr>
        <w:pStyle w:val="Heading1"/>
        <w:numPr>
          <w:ilvl w:val="0"/>
          <w:numId w:val="2"/>
        </w:numPr>
        <w:tabs>
          <w:tab w:val="clear" w:pos="567"/>
          <w:tab w:val="clear" w:pos="644"/>
          <w:tab w:val="left" w:pos="426"/>
        </w:tabs>
        <w:spacing w:after="120"/>
        <w:ind w:left="426"/>
        <w:rPr>
          <w:rFonts w:ascii="Verdana" w:hAnsi="Verdana"/>
          <w:sz w:val="20"/>
        </w:rPr>
      </w:pPr>
      <w:r>
        <w:rPr>
          <w:rFonts w:ascii="Verdana" w:hAnsi="Verdana"/>
          <w:sz w:val="20"/>
        </w:rPr>
        <w:t>D</w:t>
      </w:r>
      <w:r w:rsidR="00733087">
        <w:rPr>
          <w:rFonts w:ascii="Verdana" w:hAnsi="Verdana"/>
          <w:sz w:val="20"/>
        </w:rPr>
        <w:t>efinition of terms</w:t>
      </w:r>
    </w:p>
    <w:p w14:paraId="28A70C9C" w14:textId="74206E7C" w:rsidR="00733087" w:rsidRDefault="00733087" w:rsidP="005C1809">
      <w:pPr>
        <w:pStyle w:val="BodyTextIndent"/>
        <w:tabs>
          <w:tab w:val="left" w:pos="1080"/>
          <w:tab w:val="left" w:pos="2160"/>
          <w:tab w:val="left" w:pos="5760"/>
        </w:tabs>
        <w:rPr>
          <w:rFonts w:ascii="Verdana" w:hAnsi="Verdana"/>
        </w:rPr>
      </w:pPr>
      <w:r>
        <w:rPr>
          <w:rFonts w:ascii="Verdana" w:hAnsi="Verdana"/>
        </w:rPr>
        <w:t xml:space="preserve">For the purpose of this </w:t>
      </w:r>
      <w:r w:rsidR="00744225">
        <w:rPr>
          <w:rFonts w:ascii="Verdana" w:hAnsi="Verdana"/>
        </w:rPr>
        <w:t>P</w:t>
      </w:r>
      <w:r>
        <w:rPr>
          <w:rFonts w:ascii="Verdana" w:hAnsi="Verdana"/>
        </w:rPr>
        <w:t>olicy the following definitions apply.</w:t>
      </w:r>
    </w:p>
    <w:tbl>
      <w:tblPr>
        <w:tblStyle w:val="TableGrid"/>
        <w:tblW w:w="0" w:type="auto"/>
        <w:tblInd w:w="360" w:type="dxa"/>
        <w:tblLook w:val="04A0" w:firstRow="1" w:lastRow="0" w:firstColumn="1" w:lastColumn="0" w:noHBand="0" w:noVBand="1"/>
      </w:tblPr>
      <w:tblGrid>
        <w:gridCol w:w="2541"/>
        <w:gridCol w:w="6399"/>
      </w:tblGrid>
      <w:tr w:rsidR="00733087" w:rsidRPr="00733087" w14:paraId="1CBEB1EB" w14:textId="77777777" w:rsidTr="00144A0D">
        <w:tc>
          <w:tcPr>
            <w:tcW w:w="2541" w:type="dxa"/>
            <w:vAlign w:val="center"/>
          </w:tcPr>
          <w:p w14:paraId="2B9B9038" w14:textId="77777777" w:rsidR="00733087" w:rsidRPr="00733087" w:rsidRDefault="00733087" w:rsidP="00AA0634">
            <w:pPr>
              <w:pStyle w:val="BodyTextIndent"/>
              <w:tabs>
                <w:tab w:val="left" w:pos="1080"/>
                <w:tab w:val="left" w:pos="2160"/>
                <w:tab w:val="left" w:pos="5760"/>
              </w:tabs>
              <w:ind w:left="0"/>
              <w:rPr>
                <w:rFonts w:ascii="Verdana" w:hAnsi="Verdana"/>
              </w:rPr>
            </w:pPr>
            <w:r w:rsidRPr="00733087">
              <w:rPr>
                <w:rFonts w:ascii="Verdana" w:hAnsi="Verdana"/>
              </w:rPr>
              <w:t>Authorised Officer</w:t>
            </w:r>
          </w:p>
        </w:tc>
        <w:tc>
          <w:tcPr>
            <w:tcW w:w="6399" w:type="dxa"/>
          </w:tcPr>
          <w:p w14:paraId="09F87C21" w14:textId="67BD305B" w:rsidR="00733087" w:rsidRPr="00733087" w:rsidRDefault="00733087" w:rsidP="00C33D4A">
            <w:pPr>
              <w:pStyle w:val="BodyTextIndent"/>
              <w:tabs>
                <w:tab w:val="left" w:pos="1080"/>
                <w:tab w:val="left" w:pos="2160"/>
                <w:tab w:val="left" w:pos="5760"/>
              </w:tabs>
              <w:ind w:left="0"/>
              <w:rPr>
                <w:rFonts w:ascii="Verdana" w:hAnsi="Verdana"/>
                <w:i/>
              </w:rPr>
            </w:pPr>
            <w:r>
              <w:rPr>
                <w:rFonts w:ascii="Verdana" w:hAnsi="Verdana"/>
              </w:rPr>
              <w:t>A person appointed by Council under section 22</w:t>
            </w:r>
            <w:r w:rsidR="001C15B2">
              <w:rPr>
                <w:rFonts w:ascii="Verdana" w:hAnsi="Verdana"/>
              </w:rPr>
              <w:t>4</w:t>
            </w:r>
            <w:r>
              <w:rPr>
                <w:rFonts w:ascii="Verdana" w:hAnsi="Verdana"/>
              </w:rPr>
              <w:t xml:space="preserve"> of the </w:t>
            </w:r>
            <w:r>
              <w:rPr>
                <w:rFonts w:ascii="Verdana" w:hAnsi="Verdana"/>
                <w:i/>
              </w:rPr>
              <w:t>Local Government Act 1989</w:t>
            </w:r>
          </w:p>
        </w:tc>
      </w:tr>
      <w:tr w:rsidR="00733087" w:rsidRPr="00733087" w14:paraId="4D6A8C24" w14:textId="77777777" w:rsidTr="00144A0D">
        <w:tc>
          <w:tcPr>
            <w:tcW w:w="2541" w:type="dxa"/>
            <w:vAlign w:val="center"/>
          </w:tcPr>
          <w:p w14:paraId="5ABC3320" w14:textId="77777777" w:rsidR="00733087" w:rsidRPr="00733087" w:rsidRDefault="00733087" w:rsidP="00AA0634">
            <w:pPr>
              <w:pStyle w:val="BodyTextIndent"/>
              <w:tabs>
                <w:tab w:val="left" w:pos="1080"/>
                <w:tab w:val="left" w:pos="2160"/>
                <w:tab w:val="left" w:pos="5760"/>
              </w:tabs>
              <w:ind w:left="0"/>
              <w:rPr>
                <w:rFonts w:ascii="Verdana" w:hAnsi="Verdana"/>
              </w:rPr>
            </w:pPr>
            <w:r w:rsidRPr="00733087">
              <w:rPr>
                <w:rFonts w:ascii="Verdana" w:hAnsi="Verdana"/>
              </w:rPr>
              <w:t>Commercial Property</w:t>
            </w:r>
          </w:p>
        </w:tc>
        <w:tc>
          <w:tcPr>
            <w:tcW w:w="6399" w:type="dxa"/>
          </w:tcPr>
          <w:p w14:paraId="010239A8" w14:textId="77777777" w:rsidR="00733087" w:rsidRPr="00733087" w:rsidRDefault="00733087" w:rsidP="009D4F33">
            <w:pPr>
              <w:pStyle w:val="BodyTextIndent"/>
              <w:tabs>
                <w:tab w:val="left" w:pos="1080"/>
                <w:tab w:val="left" w:pos="2160"/>
                <w:tab w:val="left" w:pos="5760"/>
              </w:tabs>
              <w:ind w:left="0"/>
              <w:rPr>
                <w:rFonts w:ascii="Verdana" w:hAnsi="Verdana"/>
              </w:rPr>
            </w:pPr>
            <w:r>
              <w:rPr>
                <w:rFonts w:ascii="Verdana" w:hAnsi="Verdana"/>
              </w:rPr>
              <w:t>A property that is used primarily for business activities</w:t>
            </w:r>
          </w:p>
        </w:tc>
      </w:tr>
      <w:tr w:rsidR="00B8589F" w:rsidRPr="00733087" w14:paraId="55AA5A01" w14:textId="77777777" w:rsidTr="00144A0D">
        <w:tc>
          <w:tcPr>
            <w:tcW w:w="2541" w:type="dxa"/>
            <w:vAlign w:val="center"/>
          </w:tcPr>
          <w:p w14:paraId="0B8F1E12" w14:textId="77777777" w:rsidR="00B8589F" w:rsidRPr="00733087" w:rsidRDefault="00B8589F" w:rsidP="00AA0634">
            <w:pPr>
              <w:pStyle w:val="BodyTextIndent"/>
              <w:tabs>
                <w:tab w:val="left" w:pos="1080"/>
                <w:tab w:val="left" w:pos="2160"/>
                <w:tab w:val="left" w:pos="5760"/>
              </w:tabs>
              <w:ind w:left="0"/>
              <w:rPr>
                <w:rFonts w:ascii="Verdana" w:hAnsi="Verdana"/>
              </w:rPr>
            </w:pPr>
            <w:r>
              <w:rPr>
                <w:rFonts w:ascii="Verdana" w:hAnsi="Verdana"/>
              </w:rPr>
              <w:t>Residential Property</w:t>
            </w:r>
          </w:p>
        </w:tc>
        <w:tc>
          <w:tcPr>
            <w:tcW w:w="6399" w:type="dxa"/>
          </w:tcPr>
          <w:p w14:paraId="0C814114" w14:textId="0131BC1E" w:rsidR="00B8589F" w:rsidRDefault="00B8589F" w:rsidP="00C33D4A">
            <w:pPr>
              <w:pStyle w:val="BodyTextIndent"/>
              <w:tabs>
                <w:tab w:val="left" w:pos="1080"/>
                <w:tab w:val="left" w:pos="2160"/>
                <w:tab w:val="left" w:pos="5760"/>
              </w:tabs>
              <w:ind w:left="0"/>
              <w:rPr>
                <w:rFonts w:ascii="Verdana" w:hAnsi="Verdana"/>
              </w:rPr>
            </w:pPr>
            <w:r>
              <w:rPr>
                <w:rFonts w:ascii="Verdana" w:hAnsi="Verdana"/>
              </w:rPr>
              <w:t xml:space="preserve">A property that is used </w:t>
            </w:r>
            <w:r w:rsidR="001C15B2">
              <w:rPr>
                <w:rFonts w:ascii="Verdana" w:hAnsi="Verdana"/>
              </w:rPr>
              <w:t>primarily</w:t>
            </w:r>
            <w:r>
              <w:rPr>
                <w:rFonts w:ascii="Verdana" w:hAnsi="Verdana"/>
              </w:rPr>
              <w:t xml:space="preserve"> for residential purposes</w:t>
            </w:r>
          </w:p>
        </w:tc>
      </w:tr>
      <w:tr w:rsidR="00733087" w:rsidRPr="00733087" w14:paraId="763E2617" w14:textId="77777777" w:rsidTr="00144A0D">
        <w:tc>
          <w:tcPr>
            <w:tcW w:w="2541" w:type="dxa"/>
            <w:vAlign w:val="center"/>
          </w:tcPr>
          <w:p w14:paraId="034BCBFB" w14:textId="77777777" w:rsidR="00733087" w:rsidRPr="00733087" w:rsidRDefault="00733087" w:rsidP="00AA0634">
            <w:pPr>
              <w:pStyle w:val="BodyTextIndent"/>
              <w:tabs>
                <w:tab w:val="left" w:pos="1080"/>
                <w:tab w:val="left" w:pos="2160"/>
                <w:tab w:val="left" w:pos="5760"/>
              </w:tabs>
              <w:ind w:left="0"/>
              <w:rPr>
                <w:rFonts w:ascii="Verdana" w:hAnsi="Verdana"/>
              </w:rPr>
            </w:pPr>
            <w:r w:rsidRPr="00733087">
              <w:rPr>
                <w:rFonts w:ascii="Verdana" w:hAnsi="Verdana"/>
              </w:rPr>
              <w:t>Off-Street Car Parking</w:t>
            </w:r>
          </w:p>
        </w:tc>
        <w:tc>
          <w:tcPr>
            <w:tcW w:w="6399" w:type="dxa"/>
          </w:tcPr>
          <w:p w14:paraId="0DDD1A14" w14:textId="555EC96D" w:rsidR="00733087" w:rsidRPr="00733087" w:rsidRDefault="00733087" w:rsidP="00C14BAA">
            <w:pPr>
              <w:pStyle w:val="BodyTextIndent"/>
              <w:tabs>
                <w:tab w:val="left" w:pos="1080"/>
                <w:tab w:val="left" w:pos="2160"/>
                <w:tab w:val="left" w:pos="5760"/>
              </w:tabs>
              <w:ind w:left="0"/>
              <w:rPr>
                <w:rFonts w:ascii="Verdana" w:hAnsi="Verdana"/>
              </w:rPr>
            </w:pPr>
            <w:r>
              <w:rPr>
                <w:rFonts w:ascii="Verdana" w:hAnsi="Verdana"/>
              </w:rPr>
              <w:t>Area designed for parking a vehicle</w:t>
            </w:r>
            <w:r w:rsidR="00C14BAA">
              <w:rPr>
                <w:rFonts w:ascii="Verdana" w:hAnsi="Verdana"/>
              </w:rPr>
              <w:t xml:space="preserve"> off-road</w:t>
            </w:r>
            <w:r>
              <w:rPr>
                <w:rFonts w:ascii="Verdana" w:hAnsi="Verdana"/>
              </w:rPr>
              <w:t xml:space="preserve"> </w:t>
            </w:r>
            <w:r w:rsidR="00C14BAA">
              <w:rPr>
                <w:rFonts w:ascii="Verdana" w:hAnsi="Verdana"/>
              </w:rPr>
              <w:t>i.e., driveway, garage etc.</w:t>
            </w:r>
          </w:p>
        </w:tc>
      </w:tr>
      <w:tr w:rsidR="00733087" w:rsidRPr="00733087" w14:paraId="5C83E344" w14:textId="77777777" w:rsidTr="00144A0D">
        <w:tc>
          <w:tcPr>
            <w:tcW w:w="2541" w:type="dxa"/>
            <w:vAlign w:val="center"/>
          </w:tcPr>
          <w:p w14:paraId="4948335F" w14:textId="77777777" w:rsidR="00733087" w:rsidRPr="00733087" w:rsidRDefault="00733087" w:rsidP="00AA0634">
            <w:pPr>
              <w:pStyle w:val="BodyTextIndent"/>
              <w:tabs>
                <w:tab w:val="left" w:pos="1080"/>
                <w:tab w:val="left" w:pos="2160"/>
                <w:tab w:val="left" w:pos="5760"/>
              </w:tabs>
              <w:ind w:left="0"/>
              <w:rPr>
                <w:rFonts w:ascii="Verdana" w:hAnsi="Verdana"/>
              </w:rPr>
            </w:pPr>
            <w:r w:rsidRPr="00733087">
              <w:rPr>
                <w:rFonts w:ascii="Verdana" w:hAnsi="Verdana"/>
              </w:rPr>
              <w:t>On-Street Car Parking</w:t>
            </w:r>
          </w:p>
        </w:tc>
        <w:tc>
          <w:tcPr>
            <w:tcW w:w="6399" w:type="dxa"/>
          </w:tcPr>
          <w:p w14:paraId="71E79674" w14:textId="30623F9A" w:rsidR="00733087" w:rsidRPr="00733087" w:rsidRDefault="00C14BAA" w:rsidP="009D4F33">
            <w:pPr>
              <w:pStyle w:val="BodyTextIndent"/>
              <w:tabs>
                <w:tab w:val="left" w:pos="1080"/>
                <w:tab w:val="left" w:pos="2160"/>
                <w:tab w:val="left" w:pos="5760"/>
              </w:tabs>
              <w:ind w:left="0"/>
              <w:rPr>
                <w:rFonts w:ascii="Verdana" w:hAnsi="Verdana"/>
              </w:rPr>
            </w:pPr>
            <w:r>
              <w:rPr>
                <w:rFonts w:ascii="Verdana" w:hAnsi="Verdana"/>
              </w:rPr>
              <w:t xml:space="preserve">Area designed for parking a vehicle on-road </w:t>
            </w:r>
          </w:p>
        </w:tc>
      </w:tr>
      <w:tr w:rsidR="00733087" w:rsidRPr="00733087" w14:paraId="11BA6903" w14:textId="77777777" w:rsidTr="00144A0D">
        <w:tc>
          <w:tcPr>
            <w:tcW w:w="2541" w:type="dxa"/>
            <w:vAlign w:val="center"/>
          </w:tcPr>
          <w:p w14:paraId="4AB27CBF" w14:textId="1352E072" w:rsidR="00733087" w:rsidRPr="00733087" w:rsidRDefault="008B3409" w:rsidP="00AA0634">
            <w:pPr>
              <w:pStyle w:val="BodyTextIndent"/>
              <w:tabs>
                <w:tab w:val="left" w:pos="1080"/>
                <w:tab w:val="left" w:pos="2160"/>
                <w:tab w:val="left" w:pos="5760"/>
              </w:tabs>
              <w:ind w:left="0"/>
              <w:rPr>
                <w:rFonts w:ascii="Verdana" w:hAnsi="Verdana"/>
              </w:rPr>
            </w:pPr>
            <w:r>
              <w:rPr>
                <w:rFonts w:ascii="Verdana" w:hAnsi="Verdana"/>
              </w:rPr>
              <w:t>Permit Area</w:t>
            </w:r>
          </w:p>
        </w:tc>
        <w:tc>
          <w:tcPr>
            <w:tcW w:w="6399" w:type="dxa"/>
          </w:tcPr>
          <w:p w14:paraId="3C688B72" w14:textId="54208E03" w:rsidR="00733087" w:rsidRPr="00733087" w:rsidRDefault="00F93E2E" w:rsidP="00DA2FC1">
            <w:pPr>
              <w:pStyle w:val="BodyTextIndent"/>
              <w:tabs>
                <w:tab w:val="left" w:pos="1080"/>
                <w:tab w:val="left" w:pos="2160"/>
                <w:tab w:val="left" w:pos="5760"/>
              </w:tabs>
              <w:ind w:left="0"/>
              <w:rPr>
                <w:rFonts w:ascii="Verdana" w:hAnsi="Verdana"/>
              </w:rPr>
            </w:pPr>
            <w:r>
              <w:rPr>
                <w:rFonts w:ascii="Verdana" w:hAnsi="Verdana"/>
              </w:rPr>
              <w:t xml:space="preserve">To define a length of road where vehicles with parking permits are </w:t>
            </w:r>
            <w:r w:rsidR="00DA2FC1">
              <w:rPr>
                <w:rFonts w:ascii="Verdana" w:hAnsi="Verdana"/>
              </w:rPr>
              <w:t>permitted</w:t>
            </w:r>
            <w:r>
              <w:rPr>
                <w:rFonts w:ascii="Verdana" w:hAnsi="Verdana"/>
              </w:rPr>
              <w:t xml:space="preserve"> to stop or park and are exempt from timed restrictions.</w:t>
            </w:r>
          </w:p>
        </w:tc>
      </w:tr>
    </w:tbl>
    <w:p w14:paraId="375B4E57" w14:textId="71949FF3" w:rsidR="00733087" w:rsidRDefault="00733087" w:rsidP="005C1809">
      <w:pPr>
        <w:pStyle w:val="BodyTextIndent"/>
        <w:tabs>
          <w:tab w:val="left" w:pos="1080"/>
          <w:tab w:val="left" w:pos="2160"/>
          <w:tab w:val="left" w:pos="5760"/>
        </w:tabs>
        <w:rPr>
          <w:rFonts w:ascii="Verdana" w:hAnsi="Verdana"/>
        </w:rPr>
      </w:pPr>
    </w:p>
    <w:p w14:paraId="44D92690" w14:textId="77777777" w:rsidR="001E7267" w:rsidRPr="00086BBC" w:rsidRDefault="00DC099F" w:rsidP="00174FEA">
      <w:pPr>
        <w:pStyle w:val="Heading1"/>
        <w:numPr>
          <w:ilvl w:val="0"/>
          <w:numId w:val="2"/>
        </w:numPr>
        <w:tabs>
          <w:tab w:val="clear" w:pos="567"/>
          <w:tab w:val="clear" w:pos="644"/>
          <w:tab w:val="left" w:pos="426"/>
        </w:tabs>
        <w:spacing w:after="120"/>
        <w:ind w:left="426"/>
        <w:rPr>
          <w:rFonts w:ascii="Verdana" w:hAnsi="Verdana"/>
          <w:sz w:val="20"/>
        </w:rPr>
      </w:pPr>
      <w:r w:rsidRPr="00086BBC">
        <w:rPr>
          <w:rFonts w:ascii="Verdana" w:hAnsi="Verdana"/>
          <w:sz w:val="20"/>
        </w:rPr>
        <w:t>Background</w:t>
      </w:r>
      <w:r w:rsidRPr="00086BBC">
        <w:rPr>
          <w:rFonts w:ascii="Verdana" w:hAnsi="Verdana"/>
          <w:sz w:val="20"/>
        </w:rPr>
        <w:tab/>
      </w:r>
    </w:p>
    <w:p w14:paraId="4C8994EF" w14:textId="69ECA5B8" w:rsidR="009823A3" w:rsidRDefault="00D73489">
      <w:pPr>
        <w:pStyle w:val="BodyTextIndent"/>
        <w:tabs>
          <w:tab w:val="left" w:pos="1080"/>
          <w:tab w:val="left" w:pos="2160"/>
          <w:tab w:val="left" w:pos="5760"/>
        </w:tabs>
        <w:spacing w:after="0"/>
        <w:ind w:left="425"/>
        <w:rPr>
          <w:rFonts w:ascii="Verdana" w:hAnsi="Verdana"/>
        </w:rPr>
      </w:pPr>
      <w:r>
        <w:rPr>
          <w:rFonts w:ascii="Verdana" w:hAnsi="Verdana"/>
        </w:rPr>
        <w:t>Resident</w:t>
      </w:r>
      <w:r w:rsidR="00E71CAD">
        <w:rPr>
          <w:rFonts w:ascii="Verdana" w:hAnsi="Verdana"/>
        </w:rPr>
        <w:t xml:space="preserve"> Permits were introduced</w:t>
      </w:r>
      <w:r w:rsidR="00DA2FC1">
        <w:rPr>
          <w:rFonts w:ascii="Verdana" w:hAnsi="Verdana"/>
        </w:rPr>
        <w:t xml:space="preserve"> in Brimbank</w:t>
      </w:r>
      <w:r w:rsidR="001E2D04">
        <w:rPr>
          <w:rFonts w:ascii="Verdana" w:hAnsi="Verdana"/>
        </w:rPr>
        <w:t xml:space="preserve"> around the early 1990’s</w:t>
      </w:r>
      <w:r w:rsidR="00E71CAD">
        <w:rPr>
          <w:rFonts w:ascii="Verdana" w:hAnsi="Verdana"/>
        </w:rPr>
        <w:t xml:space="preserve"> to provide residents</w:t>
      </w:r>
      <w:r w:rsidR="00F900E0">
        <w:rPr>
          <w:rFonts w:ascii="Verdana" w:hAnsi="Verdana"/>
        </w:rPr>
        <w:t xml:space="preserve"> with parking opportunities to park on-street. </w:t>
      </w:r>
      <w:r w:rsidR="00556E76">
        <w:rPr>
          <w:rFonts w:ascii="Verdana" w:hAnsi="Verdana"/>
        </w:rPr>
        <w:t>Permit</w:t>
      </w:r>
      <w:r w:rsidR="00A35ED1">
        <w:rPr>
          <w:rFonts w:ascii="Verdana" w:hAnsi="Verdana"/>
        </w:rPr>
        <w:t xml:space="preserve"> areas w</w:t>
      </w:r>
      <w:r w:rsidR="009823A3">
        <w:rPr>
          <w:rFonts w:ascii="Verdana" w:hAnsi="Verdana"/>
        </w:rPr>
        <w:t>ere introduced</w:t>
      </w:r>
      <w:r w:rsidR="00DA2FC1">
        <w:rPr>
          <w:rFonts w:ascii="Verdana" w:hAnsi="Verdana"/>
        </w:rPr>
        <w:t xml:space="preserve"> </w:t>
      </w:r>
      <w:r w:rsidR="00556E76">
        <w:rPr>
          <w:rFonts w:ascii="Verdana" w:hAnsi="Verdana"/>
        </w:rPr>
        <w:t>as</w:t>
      </w:r>
      <w:r w:rsidR="009823A3">
        <w:rPr>
          <w:rFonts w:ascii="Verdana" w:hAnsi="Verdana"/>
        </w:rPr>
        <w:t xml:space="preserve"> a result of</w:t>
      </w:r>
      <w:r w:rsidR="00776B4A" w:rsidRPr="00776B4A">
        <w:rPr>
          <w:rFonts w:ascii="Verdana" w:hAnsi="Verdana"/>
        </w:rPr>
        <w:t xml:space="preserve"> </w:t>
      </w:r>
      <w:r w:rsidR="00776B4A">
        <w:rPr>
          <w:rFonts w:ascii="Verdana" w:hAnsi="Verdana"/>
        </w:rPr>
        <w:t>competing demands for on-street parking between users such as train commuters, university students, hospital staff, visitors, shopping centres, sporting facilities or other commercial developments</w:t>
      </w:r>
      <w:r w:rsidR="001C15B2">
        <w:rPr>
          <w:rFonts w:ascii="Verdana" w:hAnsi="Verdana"/>
        </w:rPr>
        <w:t>, and residents</w:t>
      </w:r>
      <w:r w:rsidR="009823A3">
        <w:rPr>
          <w:rFonts w:ascii="Verdana" w:hAnsi="Verdana"/>
        </w:rPr>
        <w:t xml:space="preserve">. </w:t>
      </w:r>
    </w:p>
    <w:p w14:paraId="552377BB" w14:textId="2055C646" w:rsidR="00AA0634" w:rsidRDefault="00AA0634">
      <w:pPr>
        <w:rPr>
          <w:rFonts w:ascii="Verdana" w:hAnsi="Verdana"/>
        </w:rPr>
      </w:pPr>
      <w:r>
        <w:rPr>
          <w:rFonts w:ascii="Verdana" w:hAnsi="Verdana"/>
        </w:rPr>
        <w:br w:type="page"/>
      </w:r>
    </w:p>
    <w:p w14:paraId="15A41D69" w14:textId="77777777" w:rsidR="00E71CAD" w:rsidRPr="00086BBC" w:rsidRDefault="00E71CAD" w:rsidP="00A35ED1">
      <w:pPr>
        <w:pStyle w:val="BodyTextIndent"/>
        <w:tabs>
          <w:tab w:val="left" w:pos="1080"/>
          <w:tab w:val="left" w:pos="2160"/>
          <w:tab w:val="left" w:pos="5760"/>
        </w:tabs>
        <w:spacing w:after="0"/>
        <w:ind w:left="0"/>
        <w:rPr>
          <w:rFonts w:ascii="Verdana" w:hAnsi="Verdana"/>
        </w:rPr>
      </w:pPr>
    </w:p>
    <w:p w14:paraId="528B56AA" w14:textId="77777777" w:rsidR="0093619B" w:rsidRDefault="0093619B">
      <w:pPr>
        <w:pStyle w:val="BodyTextIndent"/>
        <w:tabs>
          <w:tab w:val="left" w:pos="1080"/>
          <w:tab w:val="left" w:pos="2160"/>
          <w:tab w:val="left" w:pos="5760"/>
        </w:tabs>
        <w:spacing w:after="0"/>
        <w:ind w:left="425"/>
        <w:rPr>
          <w:rFonts w:ascii="Verdana" w:hAnsi="Verdana"/>
        </w:rPr>
      </w:pPr>
    </w:p>
    <w:p w14:paraId="507D3266" w14:textId="3D6E7BAC" w:rsidR="00464B3A" w:rsidRDefault="00EC2D5B">
      <w:pPr>
        <w:pStyle w:val="BodyTextIndent"/>
        <w:tabs>
          <w:tab w:val="left" w:pos="1080"/>
          <w:tab w:val="left" w:pos="2160"/>
          <w:tab w:val="left" w:pos="5760"/>
        </w:tabs>
        <w:spacing w:after="0"/>
        <w:ind w:left="425"/>
        <w:rPr>
          <w:rFonts w:ascii="Verdana" w:hAnsi="Verdana"/>
        </w:rPr>
      </w:pPr>
      <w:r>
        <w:rPr>
          <w:rFonts w:ascii="Verdana" w:hAnsi="Verdana"/>
        </w:rPr>
        <w:t>Currently there are a</w:t>
      </w:r>
      <w:r w:rsidR="00D80DBE" w:rsidRPr="00086BBC">
        <w:rPr>
          <w:rFonts w:ascii="Verdana" w:hAnsi="Verdana"/>
        </w:rPr>
        <w:t xml:space="preserve"> number of areas</w:t>
      </w:r>
      <w:r w:rsidR="005847F3">
        <w:rPr>
          <w:rFonts w:ascii="Verdana" w:hAnsi="Verdana"/>
        </w:rPr>
        <w:t xml:space="preserve"> within the </w:t>
      </w:r>
      <w:r w:rsidR="001C15B2">
        <w:rPr>
          <w:rFonts w:ascii="Verdana" w:hAnsi="Verdana"/>
        </w:rPr>
        <w:t>m</w:t>
      </w:r>
      <w:r w:rsidR="005847F3">
        <w:rPr>
          <w:rFonts w:ascii="Verdana" w:hAnsi="Verdana"/>
        </w:rPr>
        <w:t>unicipality</w:t>
      </w:r>
      <w:r w:rsidR="00D80DBE" w:rsidRPr="00086BBC">
        <w:rPr>
          <w:rFonts w:ascii="Verdana" w:hAnsi="Verdana"/>
        </w:rPr>
        <w:t xml:space="preserve"> </w:t>
      </w:r>
      <w:r>
        <w:rPr>
          <w:rFonts w:ascii="Verdana" w:hAnsi="Verdana"/>
        </w:rPr>
        <w:t xml:space="preserve">which </w:t>
      </w:r>
      <w:r w:rsidR="005847F3">
        <w:rPr>
          <w:rFonts w:ascii="Verdana" w:hAnsi="Verdana"/>
        </w:rPr>
        <w:t>provide provisions for resident</w:t>
      </w:r>
      <w:r>
        <w:rPr>
          <w:rFonts w:ascii="Verdana" w:hAnsi="Verdana"/>
        </w:rPr>
        <w:t xml:space="preserve"> permit </w:t>
      </w:r>
      <w:r w:rsidR="005847F3">
        <w:rPr>
          <w:rFonts w:ascii="Verdana" w:hAnsi="Verdana"/>
        </w:rPr>
        <w:t xml:space="preserve">parking where </w:t>
      </w:r>
      <w:r>
        <w:rPr>
          <w:rFonts w:ascii="Verdana" w:hAnsi="Verdana"/>
        </w:rPr>
        <w:t>residents</w:t>
      </w:r>
      <w:r w:rsidR="00D80DBE" w:rsidRPr="00086BBC">
        <w:rPr>
          <w:rFonts w:ascii="Verdana" w:hAnsi="Verdana"/>
        </w:rPr>
        <w:t xml:space="preserve"> </w:t>
      </w:r>
      <w:r w:rsidR="005847F3">
        <w:rPr>
          <w:rFonts w:ascii="Verdana" w:hAnsi="Verdana"/>
        </w:rPr>
        <w:t>are issued</w:t>
      </w:r>
      <w:r w:rsidR="00D80DBE" w:rsidRPr="00086BBC">
        <w:rPr>
          <w:rFonts w:ascii="Verdana" w:hAnsi="Verdana"/>
        </w:rPr>
        <w:t xml:space="preserve"> with</w:t>
      </w:r>
      <w:r w:rsidR="005847F3">
        <w:rPr>
          <w:rFonts w:ascii="Verdana" w:hAnsi="Verdana"/>
        </w:rPr>
        <w:t xml:space="preserve"> </w:t>
      </w:r>
      <w:r w:rsidR="00DC099F" w:rsidRPr="00086BBC">
        <w:rPr>
          <w:rFonts w:ascii="Verdana" w:hAnsi="Verdana"/>
        </w:rPr>
        <w:t>permits</w:t>
      </w:r>
      <w:r w:rsidR="00D80DBE" w:rsidRPr="00086BBC">
        <w:rPr>
          <w:rFonts w:ascii="Verdana" w:hAnsi="Verdana"/>
        </w:rPr>
        <w:t xml:space="preserve">.  </w:t>
      </w:r>
      <w:r w:rsidR="005847F3">
        <w:rPr>
          <w:rFonts w:ascii="Verdana" w:hAnsi="Verdana"/>
        </w:rPr>
        <w:t xml:space="preserve">Residents are currently entitled </w:t>
      </w:r>
      <w:r w:rsidR="00B7311A">
        <w:rPr>
          <w:rFonts w:ascii="Verdana" w:hAnsi="Verdana"/>
        </w:rPr>
        <w:t xml:space="preserve">to </w:t>
      </w:r>
      <w:r w:rsidR="00C33D4A">
        <w:rPr>
          <w:rFonts w:ascii="Verdana" w:hAnsi="Verdana"/>
        </w:rPr>
        <w:t>2 residential permits and 2 visitor permits per</w:t>
      </w:r>
      <w:r>
        <w:rPr>
          <w:rFonts w:ascii="Verdana" w:hAnsi="Verdana"/>
        </w:rPr>
        <w:t xml:space="preserve"> dwelling (household)</w:t>
      </w:r>
      <w:r w:rsidR="00B7311A">
        <w:rPr>
          <w:rFonts w:ascii="Verdana" w:hAnsi="Verdana"/>
        </w:rPr>
        <w:t>, for each vehicle that is registered at the property</w:t>
      </w:r>
      <w:r w:rsidR="00C33D4A">
        <w:rPr>
          <w:rFonts w:ascii="Verdana" w:hAnsi="Verdana"/>
        </w:rPr>
        <w:t>.</w:t>
      </w:r>
      <w:r w:rsidR="00464B3A">
        <w:rPr>
          <w:rFonts w:ascii="Verdana" w:hAnsi="Verdana"/>
        </w:rPr>
        <w:t xml:space="preserve"> </w:t>
      </w:r>
    </w:p>
    <w:p w14:paraId="133EB59D" w14:textId="77777777" w:rsidR="00464B3A" w:rsidRDefault="00464B3A">
      <w:pPr>
        <w:pStyle w:val="BodyTextIndent"/>
        <w:tabs>
          <w:tab w:val="left" w:pos="1080"/>
          <w:tab w:val="left" w:pos="2160"/>
          <w:tab w:val="left" w:pos="5760"/>
        </w:tabs>
        <w:spacing w:after="0"/>
        <w:ind w:left="425"/>
        <w:rPr>
          <w:rFonts w:ascii="Verdana" w:hAnsi="Verdana"/>
        </w:rPr>
      </w:pPr>
    </w:p>
    <w:p w14:paraId="0CD34FB9" w14:textId="7F9E4844" w:rsidR="005A6610" w:rsidRDefault="00464B3A" w:rsidP="00464B3A">
      <w:pPr>
        <w:pStyle w:val="BodyTextIndent"/>
        <w:tabs>
          <w:tab w:val="left" w:pos="1080"/>
          <w:tab w:val="left" w:pos="2160"/>
          <w:tab w:val="left" w:pos="5760"/>
        </w:tabs>
        <w:spacing w:after="0"/>
        <w:rPr>
          <w:rFonts w:ascii="Verdana" w:hAnsi="Verdana"/>
        </w:rPr>
      </w:pPr>
      <w:r>
        <w:rPr>
          <w:rFonts w:ascii="Verdana" w:hAnsi="Verdana"/>
        </w:rPr>
        <w:t xml:space="preserve">Parking </w:t>
      </w:r>
      <w:r w:rsidR="001F509B">
        <w:rPr>
          <w:rFonts w:ascii="Verdana" w:hAnsi="Verdana"/>
        </w:rPr>
        <w:t xml:space="preserve">permits </w:t>
      </w:r>
      <w:r>
        <w:rPr>
          <w:rFonts w:ascii="Verdana" w:hAnsi="Verdana"/>
        </w:rPr>
        <w:t xml:space="preserve">have also been issued </w:t>
      </w:r>
      <w:r w:rsidR="005A6610">
        <w:rPr>
          <w:rFonts w:ascii="Verdana" w:hAnsi="Verdana"/>
        </w:rPr>
        <w:t>in streets where there aren’t any designated permit parking areas, but there are time based parking restrictions. This has allowed residents to use a parking permit to park all day in these time restricted areas.</w:t>
      </w:r>
    </w:p>
    <w:p w14:paraId="346131CA" w14:textId="77777777" w:rsidR="00A734EF" w:rsidRPr="00A734EF" w:rsidRDefault="00A734EF" w:rsidP="005A6610">
      <w:pPr>
        <w:pStyle w:val="BodyTextIndent"/>
        <w:tabs>
          <w:tab w:val="left" w:pos="1080"/>
          <w:tab w:val="left" w:pos="2160"/>
          <w:tab w:val="left" w:pos="5760"/>
        </w:tabs>
        <w:spacing w:after="0"/>
        <w:ind w:left="0"/>
        <w:rPr>
          <w:rFonts w:ascii="Verdana" w:hAnsi="Verdana"/>
          <w:b/>
        </w:rPr>
      </w:pPr>
    </w:p>
    <w:p w14:paraId="200DD923" w14:textId="25361033" w:rsidR="00345192" w:rsidRDefault="00A734EF" w:rsidP="005A6610">
      <w:pPr>
        <w:pStyle w:val="BodyTextIndent"/>
        <w:tabs>
          <w:tab w:val="left" w:pos="1080"/>
          <w:tab w:val="left" w:pos="2160"/>
          <w:tab w:val="left" w:pos="5760"/>
        </w:tabs>
        <w:spacing w:after="0"/>
        <w:ind w:left="0"/>
        <w:rPr>
          <w:rFonts w:ascii="Verdana" w:hAnsi="Verdana"/>
          <w:b/>
        </w:rPr>
      </w:pPr>
      <w:r w:rsidRPr="00A734EF">
        <w:rPr>
          <w:rFonts w:ascii="Verdana" w:hAnsi="Verdana"/>
          <w:b/>
        </w:rPr>
        <w:t>3.1 Considerations</w:t>
      </w:r>
    </w:p>
    <w:p w14:paraId="26184C6C" w14:textId="77777777" w:rsidR="00A734EF" w:rsidRPr="00A734EF" w:rsidRDefault="00A734EF" w:rsidP="005A6610">
      <w:pPr>
        <w:pStyle w:val="BodyTextIndent"/>
        <w:tabs>
          <w:tab w:val="left" w:pos="1080"/>
          <w:tab w:val="left" w:pos="2160"/>
          <w:tab w:val="left" w:pos="5760"/>
        </w:tabs>
        <w:spacing w:after="0"/>
        <w:ind w:left="0"/>
        <w:rPr>
          <w:rFonts w:ascii="Verdana" w:hAnsi="Verdana"/>
          <w:b/>
        </w:rPr>
      </w:pPr>
    </w:p>
    <w:p w14:paraId="4E4FE011" w14:textId="48A01AC4" w:rsidR="00DC099F" w:rsidRPr="00086BBC" w:rsidRDefault="00556E76">
      <w:pPr>
        <w:pStyle w:val="BodyTextIndent"/>
        <w:tabs>
          <w:tab w:val="left" w:pos="1080"/>
          <w:tab w:val="left" w:pos="2160"/>
          <w:tab w:val="left" w:pos="5760"/>
        </w:tabs>
        <w:spacing w:after="0"/>
        <w:ind w:left="425"/>
        <w:rPr>
          <w:rFonts w:ascii="Verdana" w:hAnsi="Verdana"/>
        </w:rPr>
      </w:pPr>
      <w:r>
        <w:rPr>
          <w:rFonts w:ascii="Verdana" w:hAnsi="Verdana"/>
        </w:rPr>
        <w:t xml:space="preserve">This </w:t>
      </w:r>
      <w:r w:rsidR="00407940">
        <w:rPr>
          <w:rFonts w:ascii="Verdana" w:hAnsi="Verdana"/>
        </w:rPr>
        <w:t>P</w:t>
      </w:r>
      <w:r>
        <w:rPr>
          <w:rFonts w:ascii="Verdana" w:hAnsi="Verdana"/>
        </w:rPr>
        <w:t xml:space="preserve">olicy supersedes current policies and practices to improve the management and provision </w:t>
      </w:r>
      <w:r w:rsidR="00A25E10" w:rsidRPr="00086BBC">
        <w:rPr>
          <w:rFonts w:ascii="Verdana" w:hAnsi="Verdana"/>
        </w:rPr>
        <w:t xml:space="preserve">of </w:t>
      </w:r>
      <w:r w:rsidR="00345192">
        <w:rPr>
          <w:rFonts w:ascii="Verdana" w:hAnsi="Verdana"/>
        </w:rPr>
        <w:t xml:space="preserve">on-street </w:t>
      </w:r>
      <w:r w:rsidR="00DC099F" w:rsidRPr="00086BBC">
        <w:rPr>
          <w:rFonts w:ascii="Verdana" w:hAnsi="Verdana"/>
        </w:rPr>
        <w:t>parking</w:t>
      </w:r>
      <w:r>
        <w:rPr>
          <w:rFonts w:ascii="Verdana" w:hAnsi="Verdana"/>
        </w:rPr>
        <w:t xml:space="preserve"> needs of the community. </w:t>
      </w:r>
      <w:r w:rsidR="00DC099F" w:rsidRPr="00086BBC">
        <w:rPr>
          <w:rFonts w:ascii="Verdana" w:hAnsi="Verdana"/>
        </w:rPr>
        <w:t xml:space="preserve"> </w:t>
      </w:r>
      <w:r w:rsidRPr="00F93E2E">
        <w:rPr>
          <w:rFonts w:ascii="Verdana" w:hAnsi="Verdana"/>
        </w:rPr>
        <w:t>P</w:t>
      </w:r>
      <w:r w:rsidR="0014480B" w:rsidRPr="00F93E2E">
        <w:rPr>
          <w:rFonts w:ascii="Verdana" w:hAnsi="Verdana"/>
        </w:rPr>
        <w:t>arking p</w:t>
      </w:r>
      <w:r w:rsidRPr="00F93E2E">
        <w:rPr>
          <w:rFonts w:ascii="Verdana" w:hAnsi="Verdana"/>
        </w:rPr>
        <w:t>ermits will allow on-street and off-street parking for residents, servic</w:t>
      </w:r>
      <w:r w:rsidR="0014480B" w:rsidRPr="00F93E2E">
        <w:rPr>
          <w:rFonts w:ascii="Verdana" w:hAnsi="Verdana"/>
        </w:rPr>
        <w:t>e providers, construction</w:t>
      </w:r>
      <w:r w:rsidR="0029617C" w:rsidRPr="00F93E2E">
        <w:rPr>
          <w:rFonts w:ascii="Verdana" w:hAnsi="Verdana"/>
        </w:rPr>
        <w:t xml:space="preserve"> workers</w:t>
      </w:r>
      <w:r w:rsidR="0014480B" w:rsidRPr="00F93E2E">
        <w:rPr>
          <w:rFonts w:ascii="Verdana" w:hAnsi="Verdana"/>
        </w:rPr>
        <w:t xml:space="preserve"> and carers</w:t>
      </w:r>
      <w:r w:rsidRPr="00F93E2E">
        <w:rPr>
          <w:rFonts w:ascii="Verdana" w:hAnsi="Verdana"/>
        </w:rPr>
        <w:t>.</w:t>
      </w:r>
    </w:p>
    <w:p w14:paraId="6953C989" w14:textId="77777777" w:rsidR="00DC099F" w:rsidRPr="00086BBC" w:rsidRDefault="00DC099F" w:rsidP="00345192">
      <w:pPr>
        <w:pStyle w:val="BodyTextIndent"/>
        <w:tabs>
          <w:tab w:val="left" w:pos="1080"/>
          <w:tab w:val="left" w:pos="2160"/>
          <w:tab w:val="left" w:pos="5760"/>
        </w:tabs>
        <w:spacing w:after="0"/>
        <w:ind w:left="0"/>
        <w:rPr>
          <w:rFonts w:ascii="Verdana" w:hAnsi="Verdana"/>
        </w:rPr>
      </w:pPr>
    </w:p>
    <w:p w14:paraId="4E67730C" w14:textId="0CDADB4D" w:rsidR="0051551F" w:rsidRDefault="007766D5">
      <w:pPr>
        <w:pStyle w:val="BodyTextIndent"/>
        <w:tabs>
          <w:tab w:val="left" w:pos="1080"/>
          <w:tab w:val="left" w:pos="2160"/>
          <w:tab w:val="left" w:pos="5760"/>
        </w:tabs>
        <w:spacing w:after="0"/>
        <w:ind w:left="425"/>
        <w:rPr>
          <w:rFonts w:ascii="Verdana" w:hAnsi="Verdana"/>
        </w:rPr>
      </w:pPr>
      <w:r>
        <w:rPr>
          <w:rFonts w:ascii="Verdana" w:hAnsi="Verdana"/>
        </w:rPr>
        <w:t>This</w:t>
      </w:r>
      <w:r w:rsidR="0051551F">
        <w:rPr>
          <w:rFonts w:ascii="Verdana" w:hAnsi="Verdana"/>
        </w:rPr>
        <w:t xml:space="preserve"> </w:t>
      </w:r>
      <w:r w:rsidR="00407940">
        <w:rPr>
          <w:rFonts w:ascii="Verdana" w:hAnsi="Verdana"/>
        </w:rPr>
        <w:t>P</w:t>
      </w:r>
      <w:r w:rsidR="00DC099F" w:rsidRPr="00086BBC">
        <w:rPr>
          <w:rFonts w:ascii="Verdana" w:hAnsi="Verdana"/>
        </w:rPr>
        <w:t>olicy require</w:t>
      </w:r>
      <w:r>
        <w:rPr>
          <w:rFonts w:ascii="Verdana" w:hAnsi="Verdana"/>
        </w:rPr>
        <w:t>s</w:t>
      </w:r>
      <w:r w:rsidR="00DC099F" w:rsidRPr="00086BBC">
        <w:rPr>
          <w:rFonts w:ascii="Verdana" w:hAnsi="Verdana"/>
        </w:rPr>
        <w:t xml:space="preserve"> </w:t>
      </w:r>
      <w:r w:rsidR="0051551F">
        <w:rPr>
          <w:rFonts w:ascii="Verdana" w:hAnsi="Verdana"/>
        </w:rPr>
        <w:t xml:space="preserve">an </w:t>
      </w:r>
      <w:r w:rsidR="00E72F13" w:rsidRPr="00086BBC">
        <w:rPr>
          <w:rFonts w:ascii="Verdana" w:hAnsi="Verdana"/>
        </w:rPr>
        <w:t>officer</w:t>
      </w:r>
      <w:r w:rsidR="0051551F">
        <w:rPr>
          <w:rFonts w:ascii="Verdana" w:hAnsi="Verdana"/>
        </w:rPr>
        <w:t xml:space="preserve"> to</w:t>
      </w:r>
      <w:r w:rsidR="00E72F13" w:rsidRPr="00086BBC">
        <w:rPr>
          <w:rFonts w:ascii="Verdana" w:hAnsi="Verdana"/>
        </w:rPr>
        <w:t xml:space="preserve"> </w:t>
      </w:r>
      <w:r w:rsidR="00DC099F" w:rsidRPr="00086BBC">
        <w:rPr>
          <w:rFonts w:ascii="Verdana" w:hAnsi="Verdana"/>
        </w:rPr>
        <w:t xml:space="preserve">investigate and </w:t>
      </w:r>
      <w:r w:rsidR="00E72F13" w:rsidRPr="00086BBC">
        <w:rPr>
          <w:rFonts w:ascii="Verdana" w:hAnsi="Verdana"/>
        </w:rPr>
        <w:t>recommend</w:t>
      </w:r>
      <w:r w:rsidR="0051551F">
        <w:rPr>
          <w:rFonts w:ascii="Verdana" w:hAnsi="Verdana"/>
        </w:rPr>
        <w:t xml:space="preserve"> parking permit restrictions</w:t>
      </w:r>
      <w:r w:rsidR="00E72F13" w:rsidRPr="00086BBC">
        <w:rPr>
          <w:rFonts w:ascii="Verdana" w:hAnsi="Verdana"/>
        </w:rPr>
        <w:t xml:space="preserve"> </w:t>
      </w:r>
      <w:r w:rsidR="00DC099F" w:rsidRPr="00086BBC">
        <w:rPr>
          <w:rFonts w:ascii="Verdana" w:hAnsi="Verdana"/>
        </w:rPr>
        <w:t xml:space="preserve">to </w:t>
      </w:r>
      <w:r w:rsidR="00E72F13" w:rsidRPr="00086BBC">
        <w:rPr>
          <w:rFonts w:ascii="Verdana" w:hAnsi="Verdana"/>
        </w:rPr>
        <w:t>the Manager Engineering Services for approval</w:t>
      </w:r>
      <w:r w:rsidR="0051551F">
        <w:rPr>
          <w:rFonts w:ascii="Verdana" w:hAnsi="Verdana"/>
        </w:rPr>
        <w:t>.</w:t>
      </w:r>
    </w:p>
    <w:p w14:paraId="71B56ADF" w14:textId="77777777" w:rsidR="0051551F" w:rsidRDefault="0051551F">
      <w:pPr>
        <w:pStyle w:val="BodyTextIndent"/>
        <w:tabs>
          <w:tab w:val="left" w:pos="1080"/>
          <w:tab w:val="left" w:pos="2160"/>
          <w:tab w:val="left" w:pos="5760"/>
        </w:tabs>
        <w:spacing w:after="0"/>
        <w:ind w:left="425"/>
        <w:rPr>
          <w:rFonts w:ascii="Verdana" w:hAnsi="Verdana"/>
        </w:rPr>
      </w:pPr>
    </w:p>
    <w:p w14:paraId="57D1F335" w14:textId="1261D457" w:rsidR="00DC099F" w:rsidRPr="00086BBC" w:rsidRDefault="005A6610">
      <w:pPr>
        <w:pStyle w:val="BodyTextIndent"/>
        <w:tabs>
          <w:tab w:val="left" w:pos="1080"/>
          <w:tab w:val="left" w:pos="2160"/>
          <w:tab w:val="left" w:pos="5760"/>
        </w:tabs>
        <w:spacing w:after="0"/>
        <w:ind w:left="425"/>
        <w:rPr>
          <w:rFonts w:ascii="Verdana" w:hAnsi="Verdana"/>
        </w:rPr>
      </w:pPr>
      <w:r>
        <w:rPr>
          <w:rFonts w:ascii="Verdana" w:hAnsi="Verdana"/>
        </w:rPr>
        <w:t>A p</w:t>
      </w:r>
      <w:r w:rsidR="00A46915">
        <w:rPr>
          <w:rFonts w:ascii="Verdana" w:hAnsi="Verdana"/>
        </w:rPr>
        <w:t>arking</w:t>
      </w:r>
      <w:r w:rsidR="00A66A4F">
        <w:rPr>
          <w:rFonts w:ascii="Verdana" w:hAnsi="Verdana"/>
        </w:rPr>
        <w:t xml:space="preserve"> permit</w:t>
      </w:r>
      <w:r w:rsidR="00DC099F" w:rsidRPr="00086BBC">
        <w:rPr>
          <w:rFonts w:ascii="Verdana" w:hAnsi="Verdana"/>
        </w:rPr>
        <w:t xml:space="preserve"> area </w:t>
      </w:r>
      <w:r>
        <w:rPr>
          <w:rFonts w:ascii="Verdana" w:hAnsi="Verdana"/>
        </w:rPr>
        <w:t xml:space="preserve">will </w:t>
      </w:r>
      <w:r w:rsidR="00DC099F" w:rsidRPr="00086BBC">
        <w:rPr>
          <w:rFonts w:ascii="Verdana" w:hAnsi="Verdana"/>
        </w:rPr>
        <w:t>take into consideration</w:t>
      </w:r>
      <w:r w:rsidR="00E72F13" w:rsidRPr="00086BBC">
        <w:rPr>
          <w:rFonts w:ascii="Verdana" w:hAnsi="Verdana"/>
        </w:rPr>
        <w:t xml:space="preserve"> the following</w:t>
      </w:r>
      <w:r w:rsidR="00DC099F" w:rsidRPr="00086BBC">
        <w:rPr>
          <w:rFonts w:ascii="Verdana" w:hAnsi="Verdana"/>
        </w:rPr>
        <w:t>:</w:t>
      </w:r>
    </w:p>
    <w:p w14:paraId="2C6C1E62" w14:textId="77777777" w:rsidR="00DC099F" w:rsidRPr="00086BBC" w:rsidRDefault="003F39A8" w:rsidP="00E72F13">
      <w:pPr>
        <w:pStyle w:val="BodyTextIndent"/>
        <w:numPr>
          <w:ilvl w:val="0"/>
          <w:numId w:val="4"/>
        </w:numPr>
        <w:tabs>
          <w:tab w:val="left" w:pos="2160"/>
          <w:tab w:val="left" w:pos="5760"/>
        </w:tabs>
        <w:spacing w:before="120" w:after="0"/>
        <w:ind w:left="1083" w:hanging="658"/>
        <w:rPr>
          <w:rFonts w:ascii="Verdana" w:hAnsi="Verdana"/>
        </w:rPr>
      </w:pPr>
      <w:r w:rsidRPr="00086BBC">
        <w:rPr>
          <w:rFonts w:ascii="Verdana" w:hAnsi="Verdana"/>
        </w:rPr>
        <w:t>The particular problems that have led to the request for such a parking scheme</w:t>
      </w:r>
      <w:r w:rsidR="00DA0B55" w:rsidRPr="00086BBC">
        <w:rPr>
          <w:rFonts w:ascii="Verdana" w:hAnsi="Verdana"/>
        </w:rPr>
        <w:t>;</w:t>
      </w:r>
    </w:p>
    <w:p w14:paraId="4AD65F2E" w14:textId="3CD28E78" w:rsidR="003F39A8" w:rsidRPr="00086BBC" w:rsidRDefault="003F39A8" w:rsidP="00E72F13">
      <w:pPr>
        <w:pStyle w:val="BodyTextIndent"/>
        <w:numPr>
          <w:ilvl w:val="0"/>
          <w:numId w:val="4"/>
        </w:numPr>
        <w:tabs>
          <w:tab w:val="left" w:pos="2160"/>
          <w:tab w:val="left" w:pos="5760"/>
        </w:tabs>
        <w:spacing w:before="120" w:after="0"/>
        <w:ind w:left="1083" w:hanging="658"/>
        <w:rPr>
          <w:rFonts w:ascii="Verdana" w:hAnsi="Verdana"/>
        </w:rPr>
      </w:pPr>
      <w:r w:rsidRPr="00086BBC">
        <w:rPr>
          <w:rFonts w:ascii="Verdana" w:hAnsi="Verdana"/>
        </w:rPr>
        <w:t xml:space="preserve">The availability </w:t>
      </w:r>
      <w:r w:rsidR="006B1B3F">
        <w:rPr>
          <w:rFonts w:ascii="Verdana" w:hAnsi="Verdana"/>
        </w:rPr>
        <w:t>of</w:t>
      </w:r>
      <w:r w:rsidR="00DA0B55" w:rsidRPr="00086BBC">
        <w:rPr>
          <w:rFonts w:ascii="Verdana" w:hAnsi="Verdana"/>
        </w:rPr>
        <w:t xml:space="preserve"> residents</w:t>
      </w:r>
      <w:r w:rsidR="007B2BB5">
        <w:rPr>
          <w:rFonts w:ascii="Verdana" w:hAnsi="Verdana"/>
        </w:rPr>
        <w:t>’</w:t>
      </w:r>
      <w:r w:rsidR="00DA0B55" w:rsidRPr="00086BBC">
        <w:rPr>
          <w:rFonts w:ascii="Verdana" w:hAnsi="Verdana"/>
        </w:rPr>
        <w:t xml:space="preserve"> off</w:t>
      </w:r>
      <w:r w:rsidR="00E72F13" w:rsidRPr="00086BBC">
        <w:rPr>
          <w:rFonts w:ascii="Verdana" w:hAnsi="Verdana"/>
        </w:rPr>
        <w:t>-s</w:t>
      </w:r>
      <w:r w:rsidR="006B1B3F">
        <w:rPr>
          <w:rFonts w:ascii="Verdana" w:hAnsi="Verdana"/>
        </w:rPr>
        <w:t>treet</w:t>
      </w:r>
      <w:r w:rsidRPr="00086BBC">
        <w:rPr>
          <w:rFonts w:ascii="Verdana" w:hAnsi="Verdana"/>
        </w:rPr>
        <w:t xml:space="preserve"> parking</w:t>
      </w:r>
      <w:r w:rsidR="006B1B3F">
        <w:rPr>
          <w:rFonts w:ascii="Verdana" w:hAnsi="Verdana"/>
        </w:rPr>
        <w:t xml:space="preserve"> provisions</w:t>
      </w:r>
      <w:r w:rsidRPr="00086BBC">
        <w:rPr>
          <w:rFonts w:ascii="Verdana" w:hAnsi="Verdana"/>
        </w:rPr>
        <w:t xml:space="preserve"> in the area</w:t>
      </w:r>
      <w:r w:rsidR="00DA0B55" w:rsidRPr="00086BBC">
        <w:rPr>
          <w:rFonts w:ascii="Verdana" w:hAnsi="Verdana"/>
        </w:rPr>
        <w:t>;</w:t>
      </w:r>
    </w:p>
    <w:p w14:paraId="1D0E4FCA" w14:textId="77777777" w:rsidR="003F39A8" w:rsidRPr="00086BBC" w:rsidRDefault="003F39A8" w:rsidP="00E72F13">
      <w:pPr>
        <w:pStyle w:val="BodyTextIndent"/>
        <w:numPr>
          <w:ilvl w:val="0"/>
          <w:numId w:val="4"/>
        </w:numPr>
        <w:tabs>
          <w:tab w:val="left" w:pos="2160"/>
          <w:tab w:val="left" w:pos="5760"/>
        </w:tabs>
        <w:spacing w:before="120" w:after="0"/>
        <w:ind w:left="1083" w:hanging="658"/>
        <w:rPr>
          <w:rFonts w:ascii="Verdana" w:hAnsi="Verdana"/>
        </w:rPr>
      </w:pPr>
      <w:r w:rsidRPr="00086BBC">
        <w:rPr>
          <w:rFonts w:ascii="Verdana" w:hAnsi="Verdana"/>
        </w:rPr>
        <w:t xml:space="preserve">The availability of </w:t>
      </w:r>
      <w:r w:rsidR="00E72F13" w:rsidRPr="00086BBC">
        <w:rPr>
          <w:rFonts w:ascii="Verdana" w:hAnsi="Verdana"/>
        </w:rPr>
        <w:t>on</w:t>
      </w:r>
      <w:r w:rsidRPr="00086BBC">
        <w:rPr>
          <w:rFonts w:ascii="Verdana" w:hAnsi="Verdana"/>
        </w:rPr>
        <w:t xml:space="preserve">-site parking in the area and </w:t>
      </w:r>
      <w:r w:rsidR="00DA0B55" w:rsidRPr="00086BBC">
        <w:rPr>
          <w:rFonts w:ascii="Verdana" w:hAnsi="Verdana"/>
        </w:rPr>
        <w:t>any parking</w:t>
      </w:r>
      <w:r w:rsidR="00086BBC">
        <w:rPr>
          <w:rFonts w:ascii="Verdana" w:hAnsi="Verdana"/>
        </w:rPr>
        <w:t xml:space="preserve"> restrictions </w:t>
      </w:r>
      <w:r w:rsidRPr="00086BBC">
        <w:rPr>
          <w:rFonts w:ascii="Verdana" w:hAnsi="Verdana"/>
        </w:rPr>
        <w:t>imposed</w:t>
      </w:r>
      <w:r w:rsidR="00DA0B55" w:rsidRPr="00086BBC">
        <w:rPr>
          <w:rFonts w:ascii="Verdana" w:hAnsi="Verdana"/>
        </w:rPr>
        <w:t>;</w:t>
      </w:r>
    </w:p>
    <w:p w14:paraId="4917B753" w14:textId="77777777" w:rsidR="003F39A8" w:rsidRPr="00086BBC" w:rsidRDefault="003F39A8" w:rsidP="00E72F13">
      <w:pPr>
        <w:pStyle w:val="BodyTextIndent"/>
        <w:numPr>
          <w:ilvl w:val="0"/>
          <w:numId w:val="4"/>
        </w:numPr>
        <w:tabs>
          <w:tab w:val="left" w:pos="2160"/>
          <w:tab w:val="left" w:pos="5760"/>
        </w:tabs>
        <w:spacing w:before="120" w:after="0"/>
        <w:ind w:left="1083" w:hanging="658"/>
        <w:rPr>
          <w:rFonts w:ascii="Verdana" w:hAnsi="Verdana"/>
        </w:rPr>
      </w:pPr>
      <w:r w:rsidRPr="00086BBC">
        <w:rPr>
          <w:rFonts w:ascii="Verdana" w:hAnsi="Verdana"/>
        </w:rPr>
        <w:t xml:space="preserve">The demand for </w:t>
      </w:r>
      <w:r w:rsidR="00E72F13" w:rsidRPr="00086BBC">
        <w:rPr>
          <w:rFonts w:ascii="Verdana" w:hAnsi="Verdana"/>
        </w:rPr>
        <w:t>on</w:t>
      </w:r>
      <w:r w:rsidRPr="00086BBC">
        <w:rPr>
          <w:rFonts w:ascii="Verdana" w:hAnsi="Verdana"/>
        </w:rPr>
        <w:t>-site parking</w:t>
      </w:r>
      <w:r w:rsidR="00DA0B55" w:rsidRPr="00086BBC">
        <w:rPr>
          <w:rFonts w:ascii="Verdana" w:hAnsi="Verdana"/>
        </w:rPr>
        <w:t xml:space="preserve"> in the area</w:t>
      </w:r>
      <w:r w:rsidRPr="00086BBC">
        <w:rPr>
          <w:rFonts w:ascii="Verdana" w:hAnsi="Verdana"/>
        </w:rPr>
        <w:t xml:space="preserve"> by </w:t>
      </w:r>
      <w:r w:rsidR="0014480B">
        <w:rPr>
          <w:rFonts w:ascii="Verdana" w:hAnsi="Verdana"/>
        </w:rPr>
        <w:t xml:space="preserve">non-residents; </w:t>
      </w:r>
    </w:p>
    <w:p w14:paraId="2DE0B4CF" w14:textId="6BA3FB26" w:rsidR="0014480B" w:rsidRPr="0014480B" w:rsidRDefault="003F39A8" w:rsidP="0014480B">
      <w:pPr>
        <w:pStyle w:val="BodyTextIndent"/>
        <w:numPr>
          <w:ilvl w:val="0"/>
          <w:numId w:val="4"/>
        </w:numPr>
        <w:tabs>
          <w:tab w:val="left" w:pos="2160"/>
          <w:tab w:val="left" w:pos="5760"/>
        </w:tabs>
        <w:spacing w:before="120" w:after="0"/>
        <w:ind w:left="1083" w:hanging="658"/>
        <w:rPr>
          <w:rFonts w:ascii="Verdana" w:hAnsi="Verdana"/>
        </w:rPr>
      </w:pPr>
      <w:r w:rsidRPr="00086BBC">
        <w:rPr>
          <w:rFonts w:ascii="Verdana" w:hAnsi="Verdana"/>
        </w:rPr>
        <w:t>Any other issues which may affect</w:t>
      </w:r>
      <w:r w:rsidR="00345192">
        <w:rPr>
          <w:rFonts w:ascii="Verdana" w:hAnsi="Verdana"/>
        </w:rPr>
        <w:t xml:space="preserve"> amenity and</w:t>
      </w:r>
      <w:r w:rsidRPr="00086BBC">
        <w:rPr>
          <w:rFonts w:ascii="Verdana" w:hAnsi="Verdana"/>
        </w:rPr>
        <w:t xml:space="preserve"> </w:t>
      </w:r>
      <w:r w:rsidR="0014480B">
        <w:rPr>
          <w:rFonts w:ascii="Verdana" w:hAnsi="Verdana"/>
        </w:rPr>
        <w:t>residential parking in the area</w:t>
      </w:r>
      <w:r w:rsidR="007B2BB5">
        <w:rPr>
          <w:rFonts w:ascii="Verdana" w:hAnsi="Verdana"/>
        </w:rPr>
        <w:t>.</w:t>
      </w:r>
      <w:r w:rsidR="007B2BB5" w:rsidRPr="0014480B">
        <w:rPr>
          <w:rFonts w:ascii="Verdana" w:hAnsi="Verdana"/>
        </w:rPr>
        <w:t xml:space="preserve"> </w:t>
      </w:r>
    </w:p>
    <w:p w14:paraId="208531E2" w14:textId="77777777" w:rsidR="000B136A" w:rsidRDefault="000B136A" w:rsidP="00E50DCB">
      <w:pPr>
        <w:pStyle w:val="BodyTextIndent"/>
        <w:tabs>
          <w:tab w:val="left" w:pos="1080"/>
          <w:tab w:val="left" w:pos="2160"/>
          <w:tab w:val="left" w:pos="5760"/>
        </w:tabs>
        <w:spacing w:after="0"/>
        <w:ind w:left="0"/>
        <w:rPr>
          <w:rFonts w:ascii="Verdana" w:hAnsi="Verdana"/>
        </w:rPr>
      </w:pPr>
    </w:p>
    <w:p w14:paraId="30D765EC" w14:textId="7353EB74" w:rsidR="009C5BF3" w:rsidRDefault="00E50DCB" w:rsidP="007D53A3">
      <w:pPr>
        <w:pStyle w:val="BodyTextIndent"/>
        <w:tabs>
          <w:tab w:val="left" w:pos="1080"/>
          <w:tab w:val="left" w:pos="2160"/>
          <w:tab w:val="left" w:pos="5760"/>
        </w:tabs>
        <w:spacing w:after="0"/>
        <w:ind w:left="426"/>
        <w:rPr>
          <w:rFonts w:ascii="Verdana" w:hAnsi="Verdana"/>
        </w:rPr>
      </w:pPr>
      <w:r>
        <w:rPr>
          <w:rFonts w:ascii="Verdana" w:hAnsi="Verdana"/>
        </w:rPr>
        <w:t>This</w:t>
      </w:r>
      <w:r w:rsidR="000B136A">
        <w:rPr>
          <w:rFonts w:ascii="Verdana" w:hAnsi="Verdana"/>
        </w:rPr>
        <w:t xml:space="preserve"> </w:t>
      </w:r>
      <w:r>
        <w:rPr>
          <w:rFonts w:ascii="Verdana" w:hAnsi="Verdana"/>
        </w:rPr>
        <w:t xml:space="preserve">Policy together with the </w:t>
      </w:r>
      <w:r w:rsidR="00B24158">
        <w:rPr>
          <w:rFonts w:ascii="Verdana" w:hAnsi="Verdana"/>
        </w:rPr>
        <w:t>Car Parking Management Plan</w:t>
      </w:r>
      <w:r w:rsidR="00407940">
        <w:rPr>
          <w:rFonts w:ascii="Verdana" w:hAnsi="Verdana"/>
        </w:rPr>
        <w:t>s</w:t>
      </w:r>
      <w:r>
        <w:rPr>
          <w:rFonts w:ascii="Verdana" w:hAnsi="Verdana"/>
        </w:rPr>
        <w:t xml:space="preserve"> will outline the criteria</w:t>
      </w:r>
      <w:r w:rsidR="00B24158">
        <w:rPr>
          <w:rFonts w:ascii="Verdana" w:hAnsi="Verdana"/>
        </w:rPr>
        <w:t xml:space="preserve"> and recommendations for</w:t>
      </w:r>
      <w:r w:rsidR="0090784B">
        <w:rPr>
          <w:rFonts w:ascii="Verdana" w:hAnsi="Verdana"/>
        </w:rPr>
        <w:t xml:space="preserve"> an area</w:t>
      </w:r>
      <w:r w:rsidR="00B24158">
        <w:rPr>
          <w:rFonts w:ascii="Verdana" w:hAnsi="Verdana"/>
        </w:rPr>
        <w:t xml:space="preserve"> </w:t>
      </w:r>
      <w:r w:rsidR="0090784B">
        <w:rPr>
          <w:rFonts w:ascii="Verdana" w:hAnsi="Verdana"/>
        </w:rPr>
        <w:t xml:space="preserve">which includes </w:t>
      </w:r>
      <w:r w:rsidR="00B24158">
        <w:rPr>
          <w:rFonts w:ascii="Verdana" w:hAnsi="Verdana"/>
        </w:rPr>
        <w:t>on-street and off-street parking</w:t>
      </w:r>
      <w:r w:rsidR="0090784B">
        <w:rPr>
          <w:rFonts w:ascii="Verdana" w:hAnsi="Verdana"/>
        </w:rPr>
        <w:t>,</w:t>
      </w:r>
      <w:r>
        <w:rPr>
          <w:rFonts w:ascii="Verdana" w:hAnsi="Verdana"/>
        </w:rPr>
        <w:t xml:space="preserve"> to be considered/declared a parking permit area. This may result in the removal or introduction of </w:t>
      </w:r>
      <w:r w:rsidR="00A66A4F">
        <w:rPr>
          <w:rFonts w:ascii="Verdana" w:hAnsi="Verdana"/>
        </w:rPr>
        <w:t>parking permit</w:t>
      </w:r>
      <w:r>
        <w:rPr>
          <w:rFonts w:ascii="Verdana" w:hAnsi="Verdana"/>
        </w:rPr>
        <w:t xml:space="preserve"> areas. In addition</w:t>
      </w:r>
      <w:r w:rsidR="0014480B">
        <w:rPr>
          <w:rFonts w:ascii="Verdana" w:hAnsi="Verdana"/>
        </w:rPr>
        <w:t>,</w:t>
      </w:r>
      <w:r>
        <w:rPr>
          <w:rFonts w:ascii="Verdana" w:hAnsi="Verdana"/>
        </w:rPr>
        <w:t xml:space="preserve"> </w:t>
      </w:r>
      <w:r w:rsidR="00D73489">
        <w:rPr>
          <w:rFonts w:ascii="Verdana" w:hAnsi="Verdana"/>
        </w:rPr>
        <w:t>any existing resident</w:t>
      </w:r>
      <w:r>
        <w:rPr>
          <w:rFonts w:ascii="Verdana" w:hAnsi="Verdana"/>
        </w:rPr>
        <w:t xml:space="preserve"> permits that were issued to residents</w:t>
      </w:r>
      <w:r w:rsidR="007B2BB5">
        <w:rPr>
          <w:rFonts w:ascii="Verdana" w:hAnsi="Verdana"/>
        </w:rPr>
        <w:t>,</w:t>
      </w:r>
      <w:r>
        <w:rPr>
          <w:rFonts w:ascii="Verdana" w:hAnsi="Verdana"/>
        </w:rPr>
        <w:t xml:space="preserve"> once e</w:t>
      </w:r>
      <w:r w:rsidR="0014480B">
        <w:rPr>
          <w:rFonts w:ascii="Verdana" w:hAnsi="Verdana"/>
        </w:rPr>
        <w:t>xpired</w:t>
      </w:r>
      <w:r w:rsidR="007B2BB5">
        <w:rPr>
          <w:rFonts w:ascii="Verdana" w:hAnsi="Verdana"/>
        </w:rPr>
        <w:t>,</w:t>
      </w:r>
      <w:r w:rsidR="0014480B">
        <w:rPr>
          <w:rFonts w:ascii="Verdana" w:hAnsi="Verdana"/>
        </w:rPr>
        <w:t xml:space="preserve"> will be subject to this </w:t>
      </w:r>
      <w:r>
        <w:rPr>
          <w:rFonts w:ascii="Verdana" w:hAnsi="Verdana"/>
        </w:rPr>
        <w:t>Policy.</w:t>
      </w:r>
    </w:p>
    <w:p w14:paraId="526DD8C3" w14:textId="2C11D9F9" w:rsidR="001E7267" w:rsidRDefault="003F39A8" w:rsidP="00174FEA">
      <w:pPr>
        <w:pStyle w:val="Heading1"/>
        <w:numPr>
          <w:ilvl w:val="0"/>
          <w:numId w:val="2"/>
        </w:numPr>
        <w:tabs>
          <w:tab w:val="clear" w:pos="567"/>
          <w:tab w:val="clear" w:pos="644"/>
          <w:tab w:val="left" w:pos="426"/>
        </w:tabs>
        <w:spacing w:after="120"/>
        <w:ind w:left="426"/>
        <w:rPr>
          <w:rFonts w:ascii="Verdana" w:hAnsi="Verdana"/>
          <w:sz w:val="20"/>
        </w:rPr>
      </w:pPr>
      <w:r w:rsidRPr="00086BBC">
        <w:rPr>
          <w:rFonts w:ascii="Verdana" w:hAnsi="Verdana"/>
          <w:sz w:val="20"/>
        </w:rPr>
        <w:t>P</w:t>
      </w:r>
      <w:r w:rsidR="00A66A4F">
        <w:rPr>
          <w:rFonts w:ascii="Verdana" w:hAnsi="Verdana"/>
          <w:sz w:val="20"/>
        </w:rPr>
        <w:t>arking Permit</w:t>
      </w:r>
      <w:r w:rsidR="00E42B01">
        <w:rPr>
          <w:rFonts w:ascii="Verdana" w:hAnsi="Verdana"/>
          <w:sz w:val="20"/>
        </w:rPr>
        <w:t xml:space="preserve"> </w:t>
      </w:r>
      <w:r w:rsidRPr="00086BBC">
        <w:rPr>
          <w:rFonts w:ascii="Verdana" w:hAnsi="Verdana"/>
          <w:sz w:val="20"/>
        </w:rPr>
        <w:t>Areas</w:t>
      </w:r>
    </w:p>
    <w:p w14:paraId="1B49E25C" w14:textId="3A48F29C" w:rsidR="00BB4D97" w:rsidRDefault="00BB4D97" w:rsidP="00A35ED1">
      <w:pPr>
        <w:pStyle w:val="BodyTextIndent"/>
        <w:tabs>
          <w:tab w:val="left" w:pos="1080"/>
          <w:tab w:val="left" w:pos="2160"/>
          <w:tab w:val="left" w:pos="5760"/>
        </w:tabs>
        <w:spacing w:after="0"/>
        <w:ind w:left="425"/>
        <w:rPr>
          <w:rFonts w:ascii="Verdana" w:hAnsi="Verdana"/>
        </w:rPr>
      </w:pPr>
      <w:r>
        <w:rPr>
          <w:rFonts w:ascii="Verdana" w:hAnsi="Verdana"/>
        </w:rPr>
        <w:t>Residential streets where there is competing demand between residents and other users such as train commuters, traders</w:t>
      </w:r>
      <w:r w:rsidR="007D53A3">
        <w:rPr>
          <w:rFonts w:ascii="Verdana" w:hAnsi="Verdana"/>
        </w:rPr>
        <w:t>,</w:t>
      </w:r>
      <w:r>
        <w:rPr>
          <w:rFonts w:ascii="Verdana" w:hAnsi="Verdana"/>
        </w:rPr>
        <w:t xml:space="preserve"> students, </w:t>
      </w:r>
      <w:r w:rsidR="007B2BB5">
        <w:rPr>
          <w:rFonts w:ascii="Verdana" w:hAnsi="Verdana"/>
        </w:rPr>
        <w:t xml:space="preserve">and </w:t>
      </w:r>
      <w:r>
        <w:rPr>
          <w:rFonts w:ascii="Verdana" w:hAnsi="Verdana"/>
        </w:rPr>
        <w:t>employees will be considered to be classified as a parking permit area.</w:t>
      </w:r>
      <w:r w:rsidR="009C0E6E">
        <w:rPr>
          <w:rFonts w:ascii="Verdana" w:hAnsi="Verdana"/>
        </w:rPr>
        <w:t xml:space="preserve"> Properties that do not have any off street parking will also be considered for parking permits.</w:t>
      </w:r>
    </w:p>
    <w:p w14:paraId="55C17176" w14:textId="77777777" w:rsidR="009C0E6E" w:rsidRDefault="009C0E6E" w:rsidP="00A35ED1">
      <w:pPr>
        <w:pStyle w:val="BodyTextIndent"/>
        <w:tabs>
          <w:tab w:val="left" w:pos="1080"/>
          <w:tab w:val="left" w:pos="2160"/>
          <w:tab w:val="left" w:pos="5760"/>
        </w:tabs>
        <w:spacing w:after="0"/>
        <w:ind w:left="425"/>
        <w:rPr>
          <w:rFonts w:ascii="Verdana" w:hAnsi="Verdana"/>
        </w:rPr>
      </w:pPr>
    </w:p>
    <w:p w14:paraId="3378685D" w14:textId="0CE6C25D" w:rsidR="00A35ED1" w:rsidRDefault="00A35ED1" w:rsidP="00A35ED1">
      <w:pPr>
        <w:pStyle w:val="BodyTextIndent"/>
        <w:tabs>
          <w:tab w:val="left" w:pos="1080"/>
          <w:tab w:val="left" w:pos="2160"/>
          <w:tab w:val="left" w:pos="5760"/>
        </w:tabs>
        <w:spacing w:after="0"/>
        <w:ind w:left="425"/>
        <w:rPr>
          <w:rFonts w:ascii="Verdana" w:hAnsi="Verdana"/>
        </w:rPr>
      </w:pPr>
      <w:r w:rsidRPr="00086BBC">
        <w:rPr>
          <w:rFonts w:ascii="Verdana" w:hAnsi="Verdana"/>
        </w:rPr>
        <w:t>Brimbank has only a minimal percentage of its households without off-street parking facilities, with most properties accommodating two or more vehicles off the street and t</w:t>
      </w:r>
      <w:r w:rsidR="00852FE0">
        <w:rPr>
          <w:rFonts w:ascii="Verdana" w:hAnsi="Verdana"/>
        </w:rPr>
        <w:t xml:space="preserve">herefore the issuing of </w:t>
      </w:r>
      <w:r w:rsidR="00A66A4F">
        <w:rPr>
          <w:rFonts w:ascii="Verdana" w:hAnsi="Verdana"/>
        </w:rPr>
        <w:t xml:space="preserve">parking permit </w:t>
      </w:r>
      <w:r w:rsidR="00BB4D97">
        <w:rPr>
          <w:rFonts w:ascii="Verdana" w:hAnsi="Verdana"/>
        </w:rPr>
        <w:t>facilities</w:t>
      </w:r>
      <w:r w:rsidRPr="00086BBC">
        <w:rPr>
          <w:rFonts w:ascii="Verdana" w:hAnsi="Verdana"/>
        </w:rPr>
        <w:t xml:space="preserve"> should be minimal</w:t>
      </w:r>
      <w:r w:rsidR="00852FE0">
        <w:rPr>
          <w:rFonts w:ascii="Verdana" w:hAnsi="Verdana"/>
        </w:rPr>
        <w:t>.</w:t>
      </w:r>
      <w:r w:rsidRPr="00086BBC">
        <w:rPr>
          <w:rFonts w:ascii="Verdana" w:hAnsi="Verdana"/>
        </w:rPr>
        <w:t xml:space="preserve"> </w:t>
      </w:r>
    </w:p>
    <w:p w14:paraId="1E8913D6" w14:textId="7D4D44A8" w:rsidR="00345192" w:rsidRPr="00174FEA" w:rsidRDefault="00345192" w:rsidP="00B520B2">
      <w:pPr>
        <w:pStyle w:val="BodyTextIndent"/>
        <w:tabs>
          <w:tab w:val="left" w:pos="1080"/>
          <w:tab w:val="left" w:pos="2160"/>
          <w:tab w:val="left" w:pos="5760"/>
        </w:tabs>
        <w:spacing w:after="0"/>
        <w:ind w:left="0"/>
        <w:rPr>
          <w:rFonts w:ascii="Verdana" w:hAnsi="Verdana"/>
        </w:rPr>
      </w:pPr>
    </w:p>
    <w:p w14:paraId="0BCACE04" w14:textId="273E43E8" w:rsidR="00345192" w:rsidRPr="00975DE6" w:rsidRDefault="00345192" w:rsidP="00345192">
      <w:pPr>
        <w:pStyle w:val="BodyTextIndent"/>
        <w:tabs>
          <w:tab w:val="left" w:pos="1080"/>
          <w:tab w:val="left" w:pos="2160"/>
          <w:tab w:val="left" w:pos="5760"/>
        </w:tabs>
        <w:spacing w:after="0"/>
        <w:ind w:left="425"/>
        <w:rPr>
          <w:rFonts w:ascii="Verdana" w:hAnsi="Verdana"/>
        </w:rPr>
      </w:pPr>
      <w:r w:rsidRPr="00975DE6">
        <w:rPr>
          <w:rFonts w:ascii="Verdana" w:hAnsi="Verdana"/>
        </w:rPr>
        <w:t xml:space="preserve">Permits are not provided to </w:t>
      </w:r>
      <w:r w:rsidR="00975DE6" w:rsidRPr="00975DE6">
        <w:rPr>
          <w:rFonts w:ascii="Verdana" w:hAnsi="Verdana"/>
        </w:rPr>
        <w:t>residents in cases where</w:t>
      </w:r>
      <w:r w:rsidRPr="00975DE6">
        <w:rPr>
          <w:rFonts w:ascii="Verdana" w:hAnsi="Verdana"/>
        </w:rPr>
        <w:t xml:space="preserve"> on-</w:t>
      </w:r>
      <w:r w:rsidR="00BB4D97">
        <w:rPr>
          <w:rFonts w:ascii="Verdana" w:hAnsi="Verdana"/>
        </w:rPr>
        <w:t xml:space="preserve">street parking is not practical due to the distance of the parking space to the </w:t>
      </w:r>
      <w:r w:rsidRPr="00975DE6">
        <w:rPr>
          <w:rFonts w:ascii="Verdana" w:hAnsi="Verdana"/>
        </w:rPr>
        <w:t>residents address</w:t>
      </w:r>
      <w:r w:rsidR="00BB4D97">
        <w:rPr>
          <w:rFonts w:ascii="Verdana" w:hAnsi="Verdana"/>
        </w:rPr>
        <w:t xml:space="preserve"> being quite large or constraints</w:t>
      </w:r>
      <w:r w:rsidR="009C0E6E">
        <w:rPr>
          <w:rFonts w:ascii="Verdana" w:hAnsi="Verdana"/>
        </w:rPr>
        <w:t xml:space="preserve"> that </w:t>
      </w:r>
      <w:r w:rsidR="00BB4D97">
        <w:rPr>
          <w:rFonts w:ascii="Verdana" w:hAnsi="Verdana"/>
        </w:rPr>
        <w:t>may be put on the surrounding road network</w:t>
      </w:r>
      <w:r w:rsidRPr="00975DE6">
        <w:rPr>
          <w:rFonts w:ascii="Verdana" w:hAnsi="Verdana"/>
        </w:rPr>
        <w:t>.  There are a number of streets where parking is not permitted due to safety; generally in ‘No Stopping’ restricted parking areas where there may be bus stops, traffic priority routes, traffic signals, pedestrian crossings, etc. In these cases</w:t>
      </w:r>
      <w:r w:rsidR="00975DE6" w:rsidRPr="00975DE6">
        <w:rPr>
          <w:rFonts w:ascii="Verdana" w:hAnsi="Verdana"/>
        </w:rPr>
        <w:t>,</w:t>
      </w:r>
      <w:r w:rsidR="00D73489">
        <w:rPr>
          <w:rFonts w:ascii="Verdana" w:hAnsi="Verdana"/>
        </w:rPr>
        <w:t xml:space="preserve"> resident</w:t>
      </w:r>
      <w:r w:rsidRPr="00975DE6">
        <w:rPr>
          <w:rFonts w:ascii="Verdana" w:hAnsi="Verdana"/>
        </w:rPr>
        <w:t xml:space="preserve"> permits </w:t>
      </w:r>
      <w:r w:rsidR="00975DE6" w:rsidRPr="00975DE6">
        <w:rPr>
          <w:rFonts w:ascii="Verdana" w:hAnsi="Verdana"/>
        </w:rPr>
        <w:t>are not issued</w:t>
      </w:r>
      <w:r w:rsidRPr="00975DE6">
        <w:rPr>
          <w:rFonts w:ascii="Verdana" w:hAnsi="Verdana"/>
        </w:rPr>
        <w:t xml:space="preserve"> and parking remains prohibited. </w:t>
      </w:r>
    </w:p>
    <w:p w14:paraId="7E4E17B0" w14:textId="5F5974AD" w:rsidR="00345192" w:rsidRDefault="00345192" w:rsidP="00A35ED1">
      <w:pPr>
        <w:pStyle w:val="BodyTextIndent"/>
        <w:tabs>
          <w:tab w:val="left" w:pos="1080"/>
          <w:tab w:val="left" w:pos="2160"/>
          <w:tab w:val="left" w:pos="5760"/>
        </w:tabs>
        <w:spacing w:after="0"/>
        <w:ind w:left="425"/>
        <w:rPr>
          <w:rFonts w:ascii="Verdana" w:hAnsi="Verdana"/>
        </w:rPr>
      </w:pPr>
    </w:p>
    <w:p w14:paraId="05DDF33B" w14:textId="79E73A18" w:rsidR="00975DE6" w:rsidRDefault="00EF6902" w:rsidP="00A35ED1">
      <w:pPr>
        <w:pStyle w:val="BodyTextIndent"/>
        <w:tabs>
          <w:tab w:val="left" w:pos="1080"/>
          <w:tab w:val="left" w:pos="2160"/>
          <w:tab w:val="left" w:pos="5760"/>
        </w:tabs>
        <w:spacing w:after="0"/>
        <w:ind w:left="425"/>
        <w:rPr>
          <w:rFonts w:ascii="Verdana" w:hAnsi="Verdana"/>
        </w:rPr>
      </w:pPr>
      <w:r>
        <w:rPr>
          <w:rFonts w:ascii="Verdana" w:hAnsi="Verdana"/>
        </w:rPr>
        <w:t>Before designating a parking permit area, the following considerations are outlined below:</w:t>
      </w:r>
    </w:p>
    <w:p w14:paraId="2A8AA6CF" w14:textId="7775223D" w:rsidR="00445006" w:rsidRPr="00174FEA" w:rsidRDefault="00445006" w:rsidP="00174FEA">
      <w:pPr>
        <w:pStyle w:val="ListParagraph"/>
        <w:tabs>
          <w:tab w:val="left" w:pos="1080"/>
          <w:tab w:val="left" w:pos="2160"/>
          <w:tab w:val="left" w:pos="5760"/>
        </w:tabs>
        <w:spacing w:before="120"/>
        <w:ind w:left="360"/>
        <w:contextualSpacing w:val="0"/>
        <w:rPr>
          <w:rFonts w:ascii="Verdana" w:hAnsi="Verdana"/>
          <w:vanish/>
        </w:rPr>
      </w:pPr>
    </w:p>
    <w:p w14:paraId="21430C56" w14:textId="299A66AD" w:rsidR="00174FEA" w:rsidRDefault="00445006" w:rsidP="00174FEA">
      <w:pPr>
        <w:pStyle w:val="BodyTextIndent"/>
        <w:numPr>
          <w:ilvl w:val="1"/>
          <w:numId w:val="39"/>
        </w:numPr>
        <w:tabs>
          <w:tab w:val="left" w:pos="1080"/>
          <w:tab w:val="left" w:pos="2160"/>
          <w:tab w:val="left" w:pos="5760"/>
        </w:tabs>
        <w:spacing w:before="120" w:after="0"/>
        <w:rPr>
          <w:rFonts w:ascii="Verdana" w:hAnsi="Verdana"/>
        </w:rPr>
      </w:pPr>
      <w:r>
        <w:rPr>
          <w:rFonts w:ascii="Verdana" w:hAnsi="Verdana"/>
        </w:rPr>
        <w:t xml:space="preserve">The Manager Engineering Services may declare any street, part of a street or off-street </w:t>
      </w:r>
      <w:r w:rsidR="007B2BB5">
        <w:rPr>
          <w:rFonts w:ascii="Verdana" w:hAnsi="Verdana"/>
        </w:rPr>
        <w:t xml:space="preserve">area </w:t>
      </w:r>
      <w:r>
        <w:rPr>
          <w:rFonts w:ascii="Verdana" w:hAnsi="Verdana"/>
        </w:rPr>
        <w:t xml:space="preserve">to be a “Parking </w:t>
      </w:r>
      <w:r w:rsidR="008315C9">
        <w:rPr>
          <w:rFonts w:ascii="Verdana" w:hAnsi="Verdana"/>
        </w:rPr>
        <w:t>Permit” area. The parking restrictions include time based restrictions or a permit zone restriction.</w:t>
      </w:r>
    </w:p>
    <w:p w14:paraId="2361C687" w14:textId="4A02CD8D" w:rsidR="0093619B" w:rsidRDefault="0093619B" w:rsidP="0093619B">
      <w:pPr>
        <w:pStyle w:val="BodyTextIndent"/>
        <w:tabs>
          <w:tab w:val="left" w:pos="1080"/>
          <w:tab w:val="left" w:pos="2160"/>
          <w:tab w:val="left" w:pos="5760"/>
        </w:tabs>
        <w:spacing w:before="120" w:after="0"/>
        <w:ind w:left="1080"/>
        <w:rPr>
          <w:rFonts w:ascii="Verdana" w:hAnsi="Verdana"/>
        </w:rPr>
      </w:pPr>
    </w:p>
    <w:p w14:paraId="68946B5E" w14:textId="77777777" w:rsidR="0093619B" w:rsidRDefault="0093619B" w:rsidP="0093619B">
      <w:pPr>
        <w:pStyle w:val="BodyTextIndent"/>
        <w:tabs>
          <w:tab w:val="left" w:pos="1080"/>
          <w:tab w:val="left" w:pos="2160"/>
          <w:tab w:val="left" w:pos="5760"/>
        </w:tabs>
        <w:spacing w:before="120" w:after="0"/>
        <w:ind w:left="1080"/>
        <w:rPr>
          <w:rFonts w:ascii="Verdana" w:hAnsi="Verdana"/>
        </w:rPr>
      </w:pPr>
    </w:p>
    <w:p w14:paraId="22E2742B" w14:textId="0FF7D5BC" w:rsidR="0093619B" w:rsidRPr="00445006" w:rsidRDefault="0093619B" w:rsidP="00174FEA">
      <w:pPr>
        <w:pStyle w:val="BodyTextIndent"/>
        <w:tabs>
          <w:tab w:val="left" w:pos="1080"/>
          <w:tab w:val="left" w:pos="2160"/>
          <w:tab w:val="left" w:pos="5760"/>
        </w:tabs>
        <w:spacing w:before="120" w:after="0"/>
        <w:ind w:left="1080"/>
        <w:rPr>
          <w:rFonts w:ascii="Verdana" w:hAnsi="Verdana"/>
        </w:rPr>
      </w:pPr>
    </w:p>
    <w:p w14:paraId="4947A424" w14:textId="433DF98C" w:rsidR="003F39A8" w:rsidRPr="00086BBC" w:rsidRDefault="0083106A" w:rsidP="00174FEA">
      <w:pPr>
        <w:pStyle w:val="BodyTextIndent"/>
        <w:numPr>
          <w:ilvl w:val="1"/>
          <w:numId w:val="39"/>
        </w:numPr>
        <w:tabs>
          <w:tab w:val="left" w:pos="1080"/>
          <w:tab w:val="left" w:pos="2160"/>
          <w:tab w:val="left" w:pos="5760"/>
        </w:tabs>
        <w:spacing w:before="120" w:after="0"/>
        <w:rPr>
          <w:rFonts w:ascii="Verdana" w:hAnsi="Verdana"/>
        </w:rPr>
      </w:pPr>
      <w:r w:rsidRPr="00086BBC">
        <w:rPr>
          <w:rFonts w:ascii="Verdana" w:hAnsi="Verdana"/>
        </w:rPr>
        <w:t>B</w:t>
      </w:r>
      <w:r w:rsidR="003F39A8" w:rsidRPr="00086BBC">
        <w:rPr>
          <w:rFonts w:ascii="Verdana" w:hAnsi="Verdana"/>
        </w:rPr>
        <w:t xml:space="preserve">efore declaring any street or part of a street for a </w:t>
      </w:r>
      <w:r w:rsidR="00A66A4F">
        <w:rPr>
          <w:rFonts w:ascii="Verdana" w:hAnsi="Verdana"/>
        </w:rPr>
        <w:t>parking permit</w:t>
      </w:r>
      <w:r w:rsidR="007B2BB5">
        <w:rPr>
          <w:rFonts w:ascii="Verdana" w:hAnsi="Verdana"/>
        </w:rPr>
        <w:t xml:space="preserve"> area</w:t>
      </w:r>
      <w:r w:rsidR="003F39A8" w:rsidRPr="00086BBC">
        <w:rPr>
          <w:rFonts w:ascii="Verdana" w:hAnsi="Verdana"/>
        </w:rPr>
        <w:t xml:space="preserve"> </w:t>
      </w:r>
      <w:r w:rsidR="00EF10E0">
        <w:rPr>
          <w:rFonts w:ascii="Verdana" w:hAnsi="Verdana"/>
        </w:rPr>
        <w:t xml:space="preserve">the following must be taken </w:t>
      </w:r>
      <w:r w:rsidR="000B7FB2">
        <w:rPr>
          <w:rFonts w:ascii="Verdana" w:hAnsi="Verdana"/>
        </w:rPr>
        <w:t>into consideration</w:t>
      </w:r>
      <w:r w:rsidR="00B520B2">
        <w:rPr>
          <w:rFonts w:ascii="Verdana" w:hAnsi="Verdana"/>
        </w:rPr>
        <w:t xml:space="preserve"> but not limited to:</w:t>
      </w:r>
    </w:p>
    <w:p w14:paraId="5C70DBD5" w14:textId="77777777" w:rsidR="001634B2" w:rsidRDefault="00763775" w:rsidP="0083106A">
      <w:pPr>
        <w:pStyle w:val="BodyTextIndent"/>
        <w:numPr>
          <w:ilvl w:val="0"/>
          <w:numId w:val="6"/>
        </w:numPr>
        <w:tabs>
          <w:tab w:val="left" w:pos="2160"/>
          <w:tab w:val="left" w:pos="5760"/>
        </w:tabs>
        <w:spacing w:before="120" w:after="0"/>
        <w:rPr>
          <w:rFonts w:ascii="Verdana" w:hAnsi="Verdana"/>
        </w:rPr>
      </w:pPr>
      <w:r>
        <w:rPr>
          <w:rFonts w:ascii="Verdana" w:hAnsi="Verdana"/>
        </w:rPr>
        <w:t>The proposed street/area</w:t>
      </w:r>
      <w:r w:rsidR="00913315">
        <w:rPr>
          <w:rFonts w:ascii="Verdana" w:hAnsi="Verdana"/>
        </w:rPr>
        <w:t xml:space="preserve"> is within</w:t>
      </w:r>
      <w:r w:rsidR="00B507CC">
        <w:rPr>
          <w:rFonts w:ascii="Verdana" w:hAnsi="Verdana"/>
        </w:rPr>
        <w:t xml:space="preserve"> the</w:t>
      </w:r>
      <w:r>
        <w:rPr>
          <w:rFonts w:ascii="Verdana" w:hAnsi="Verdana"/>
        </w:rPr>
        <w:t xml:space="preserve"> </w:t>
      </w:r>
      <w:r w:rsidR="00EA5196">
        <w:rPr>
          <w:rFonts w:ascii="Verdana" w:hAnsi="Verdana"/>
        </w:rPr>
        <w:t>proximity of</w:t>
      </w:r>
      <w:r w:rsidR="001634B2">
        <w:rPr>
          <w:rFonts w:ascii="Verdana" w:hAnsi="Verdana"/>
        </w:rPr>
        <w:t>:</w:t>
      </w:r>
    </w:p>
    <w:p w14:paraId="70AE63A7" w14:textId="77777777" w:rsidR="001634B2" w:rsidRDefault="001634B2" w:rsidP="0093619B">
      <w:pPr>
        <w:pStyle w:val="BodyTextIndent"/>
        <w:numPr>
          <w:ilvl w:val="1"/>
          <w:numId w:val="6"/>
        </w:numPr>
        <w:tabs>
          <w:tab w:val="left" w:pos="5760"/>
        </w:tabs>
        <w:spacing w:before="60" w:after="0"/>
        <w:ind w:left="2154" w:hanging="357"/>
        <w:rPr>
          <w:rFonts w:ascii="Verdana" w:hAnsi="Verdana"/>
        </w:rPr>
      </w:pPr>
      <w:r>
        <w:rPr>
          <w:rFonts w:ascii="Verdana" w:hAnsi="Verdana"/>
        </w:rPr>
        <w:t>Activity Centre</w:t>
      </w:r>
    </w:p>
    <w:p w14:paraId="6D31DF5F" w14:textId="77777777" w:rsidR="001634B2" w:rsidRDefault="001634B2" w:rsidP="0093619B">
      <w:pPr>
        <w:pStyle w:val="BodyTextIndent"/>
        <w:numPr>
          <w:ilvl w:val="1"/>
          <w:numId w:val="6"/>
        </w:numPr>
        <w:tabs>
          <w:tab w:val="left" w:pos="5760"/>
        </w:tabs>
        <w:spacing w:before="60" w:after="0"/>
        <w:ind w:left="2154" w:hanging="357"/>
        <w:rPr>
          <w:rFonts w:ascii="Verdana" w:hAnsi="Verdana"/>
        </w:rPr>
      </w:pPr>
      <w:r>
        <w:rPr>
          <w:rFonts w:ascii="Verdana" w:hAnsi="Verdana"/>
        </w:rPr>
        <w:t>Railway Station</w:t>
      </w:r>
    </w:p>
    <w:p w14:paraId="2D533A52" w14:textId="77777777" w:rsidR="001634B2" w:rsidRDefault="001634B2" w:rsidP="0093619B">
      <w:pPr>
        <w:pStyle w:val="BodyTextIndent"/>
        <w:numPr>
          <w:ilvl w:val="1"/>
          <w:numId w:val="6"/>
        </w:numPr>
        <w:tabs>
          <w:tab w:val="left" w:pos="5760"/>
        </w:tabs>
        <w:spacing w:before="60" w:after="0"/>
        <w:ind w:left="2154" w:hanging="357"/>
        <w:rPr>
          <w:rFonts w:ascii="Verdana" w:hAnsi="Verdana"/>
        </w:rPr>
      </w:pPr>
      <w:r>
        <w:rPr>
          <w:rFonts w:ascii="Verdana" w:hAnsi="Verdana"/>
        </w:rPr>
        <w:t>University</w:t>
      </w:r>
      <w:r w:rsidR="00194F73">
        <w:rPr>
          <w:rFonts w:ascii="Verdana" w:hAnsi="Verdana"/>
        </w:rPr>
        <w:t>/</w:t>
      </w:r>
      <w:r w:rsidR="00182A8A">
        <w:rPr>
          <w:rFonts w:ascii="Verdana" w:hAnsi="Verdana"/>
        </w:rPr>
        <w:t>E</w:t>
      </w:r>
      <w:r w:rsidR="00194F73">
        <w:rPr>
          <w:rFonts w:ascii="Verdana" w:hAnsi="Verdana"/>
        </w:rPr>
        <w:t>ducation precinct</w:t>
      </w:r>
      <w:r>
        <w:rPr>
          <w:rFonts w:ascii="Verdana" w:hAnsi="Verdana"/>
        </w:rPr>
        <w:t xml:space="preserve"> </w:t>
      </w:r>
    </w:p>
    <w:p w14:paraId="6CF12A89" w14:textId="77777777" w:rsidR="001634B2" w:rsidRDefault="001634B2" w:rsidP="0093619B">
      <w:pPr>
        <w:pStyle w:val="BodyTextIndent"/>
        <w:numPr>
          <w:ilvl w:val="1"/>
          <w:numId w:val="6"/>
        </w:numPr>
        <w:tabs>
          <w:tab w:val="left" w:pos="5760"/>
        </w:tabs>
        <w:spacing w:before="60" w:after="0"/>
        <w:ind w:left="2154" w:hanging="357"/>
        <w:rPr>
          <w:rFonts w:ascii="Verdana" w:hAnsi="Verdana"/>
        </w:rPr>
      </w:pPr>
      <w:r>
        <w:rPr>
          <w:rFonts w:ascii="Verdana" w:hAnsi="Verdana"/>
        </w:rPr>
        <w:t>Hospital</w:t>
      </w:r>
    </w:p>
    <w:p w14:paraId="7AF9C64C" w14:textId="77777777" w:rsidR="00763775" w:rsidRDefault="00763775" w:rsidP="0093619B">
      <w:pPr>
        <w:pStyle w:val="BodyTextIndent"/>
        <w:numPr>
          <w:ilvl w:val="1"/>
          <w:numId w:val="6"/>
        </w:numPr>
        <w:tabs>
          <w:tab w:val="left" w:pos="5760"/>
        </w:tabs>
        <w:spacing w:before="60" w:after="0"/>
        <w:ind w:left="2154" w:hanging="357"/>
        <w:rPr>
          <w:rFonts w:ascii="Verdana" w:hAnsi="Verdana"/>
        </w:rPr>
      </w:pPr>
      <w:r>
        <w:rPr>
          <w:rFonts w:ascii="Verdana" w:hAnsi="Verdana"/>
        </w:rPr>
        <w:t>Place of assembly</w:t>
      </w:r>
    </w:p>
    <w:p w14:paraId="5B394D9D" w14:textId="77777777" w:rsidR="00763775" w:rsidRPr="00763775" w:rsidRDefault="00763775" w:rsidP="0093619B">
      <w:pPr>
        <w:pStyle w:val="BodyTextIndent"/>
        <w:numPr>
          <w:ilvl w:val="1"/>
          <w:numId w:val="6"/>
        </w:numPr>
        <w:tabs>
          <w:tab w:val="left" w:pos="5760"/>
        </w:tabs>
        <w:spacing w:before="60" w:after="0"/>
        <w:ind w:left="2154" w:hanging="357"/>
        <w:rPr>
          <w:rFonts w:ascii="Verdana" w:hAnsi="Verdana"/>
        </w:rPr>
      </w:pPr>
      <w:r>
        <w:rPr>
          <w:rFonts w:ascii="Verdana" w:hAnsi="Verdana"/>
        </w:rPr>
        <w:t>Sporting facility</w:t>
      </w:r>
    </w:p>
    <w:p w14:paraId="4063718D" w14:textId="7193DCE0" w:rsidR="00E42B01" w:rsidRDefault="00E42B01" w:rsidP="0083106A">
      <w:pPr>
        <w:pStyle w:val="BodyTextIndent"/>
        <w:numPr>
          <w:ilvl w:val="0"/>
          <w:numId w:val="6"/>
        </w:numPr>
        <w:tabs>
          <w:tab w:val="left" w:pos="2160"/>
          <w:tab w:val="left" w:pos="5760"/>
        </w:tabs>
        <w:spacing w:before="120" w:after="0"/>
        <w:rPr>
          <w:rFonts w:ascii="Verdana" w:hAnsi="Verdana"/>
        </w:rPr>
      </w:pPr>
      <w:r>
        <w:rPr>
          <w:rFonts w:ascii="Verdana" w:hAnsi="Verdana"/>
        </w:rPr>
        <w:t>Road width</w:t>
      </w:r>
      <w:r w:rsidR="00CE3402">
        <w:rPr>
          <w:rFonts w:ascii="Verdana" w:hAnsi="Verdana"/>
        </w:rPr>
        <w:t xml:space="preserve"> </w:t>
      </w:r>
      <w:r w:rsidR="00B97536">
        <w:rPr>
          <w:rFonts w:ascii="Verdana" w:hAnsi="Verdana"/>
        </w:rPr>
        <w:t>will</w:t>
      </w:r>
      <w:r w:rsidR="00CE3402">
        <w:rPr>
          <w:rFonts w:ascii="Verdana" w:hAnsi="Verdana"/>
        </w:rPr>
        <w:t xml:space="preserve"> determine whether a street </w:t>
      </w:r>
      <w:r w:rsidR="00D8655E">
        <w:rPr>
          <w:rFonts w:ascii="Verdana" w:hAnsi="Verdana"/>
        </w:rPr>
        <w:t xml:space="preserve">can </w:t>
      </w:r>
      <w:r w:rsidR="00CE3402">
        <w:rPr>
          <w:rFonts w:ascii="Verdana" w:hAnsi="Verdana"/>
        </w:rPr>
        <w:t>accommodate parking on one side or both sides of the street</w:t>
      </w:r>
    </w:p>
    <w:p w14:paraId="42080F2E" w14:textId="77777777" w:rsidR="003F39A8" w:rsidRPr="00086BBC" w:rsidRDefault="003F39A8" w:rsidP="0083106A">
      <w:pPr>
        <w:pStyle w:val="BodyTextIndent"/>
        <w:numPr>
          <w:ilvl w:val="0"/>
          <w:numId w:val="6"/>
        </w:numPr>
        <w:tabs>
          <w:tab w:val="left" w:pos="2160"/>
          <w:tab w:val="left" w:pos="5760"/>
        </w:tabs>
        <w:spacing w:before="120" w:after="0"/>
        <w:rPr>
          <w:rFonts w:ascii="Verdana" w:hAnsi="Verdana"/>
        </w:rPr>
      </w:pPr>
      <w:r w:rsidRPr="00086BBC">
        <w:rPr>
          <w:rFonts w:ascii="Verdana" w:hAnsi="Verdana"/>
        </w:rPr>
        <w:t xml:space="preserve">The particular problems that have led to the request for a </w:t>
      </w:r>
      <w:r w:rsidR="00EF10E0">
        <w:rPr>
          <w:rFonts w:ascii="Verdana" w:hAnsi="Verdana"/>
        </w:rPr>
        <w:t>parking permit area</w:t>
      </w:r>
      <w:r w:rsidR="0083106A" w:rsidRPr="00086BBC">
        <w:rPr>
          <w:rFonts w:ascii="Verdana" w:hAnsi="Verdana"/>
        </w:rPr>
        <w:t>;</w:t>
      </w:r>
    </w:p>
    <w:p w14:paraId="4A3B3333" w14:textId="77777777" w:rsidR="003F39A8" w:rsidRPr="00086BBC" w:rsidRDefault="003F39A8" w:rsidP="0083106A">
      <w:pPr>
        <w:pStyle w:val="BodyTextIndent"/>
        <w:numPr>
          <w:ilvl w:val="0"/>
          <w:numId w:val="6"/>
        </w:numPr>
        <w:tabs>
          <w:tab w:val="left" w:pos="2160"/>
          <w:tab w:val="left" w:pos="5760"/>
        </w:tabs>
        <w:spacing w:before="120" w:after="0"/>
        <w:rPr>
          <w:rFonts w:ascii="Verdana" w:hAnsi="Verdana"/>
        </w:rPr>
      </w:pPr>
      <w:r w:rsidRPr="00086BBC">
        <w:rPr>
          <w:rFonts w:ascii="Verdana" w:hAnsi="Verdana"/>
        </w:rPr>
        <w:t xml:space="preserve">The availability of </w:t>
      </w:r>
      <w:r w:rsidR="0083106A" w:rsidRPr="00086BBC">
        <w:rPr>
          <w:rFonts w:ascii="Verdana" w:hAnsi="Verdana"/>
        </w:rPr>
        <w:t>on-s</w:t>
      </w:r>
      <w:r w:rsidR="00913315">
        <w:rPr>
          <w:rFonts w:ascii="Verdana" w:hAnsi="Verdana"/>
        </w:rPr>
        <w:t>treet parking</w:t>
      </w:r>
      <w:r w:rsidR="0083106A" w:rsidRPr="00086BBC">
        <w:rPr>
          <w:rFonts w:ascii="Verdana" w:hAnsi="Verdana"/>
        </w:rPr>
        <w:t>;</w:t>
      </w:r>
    </w:p>
    <w:p w14:paraId="5C27FD0C" w14:textId="77777777" w:rsidR="003F39A8" w:rsidRPr="00086BBC" w:rsidRDefault="00913315" w:rsidP="0083106A">
      <w:pPr>
        <w:pStyle w:val="BodyTextIndent"/>
        <w:numPr>
          <w:ilvl w:val="0"/>
          <w:numId w:val="6"/>
        </w:numPr>
        <w:tabs>
          <w:tab w:val="left" w:pos="2160"/>
          <w:tab w:val="left" w:pos="5760"/>
        </w:tabs>
        <w:spacing w:before="120" w:after="0"/>
        <w:rPr>
          <w:rFonts w:ascii="Verdana" w:hAnsi="Verdana"/>
        </w:rPr>
      </w:pPr>
      <w:r>
        <w:rPr>
          <w:rFonts w:ascii="Verdana" w:hAnsi="Verdana"/>
        </w:rPr>
        <w:t>The ability to park</w:t>
      </w:r>
      <w:r w:rsidR="0083106A" w:rsidRPr="00086BBC">
        <w:rPr>
          <w:rFonts w:ascii="Verdana" w:hAnsi="Verdana"/>
        </w:rPr>
        <w:t xml:space="preserve"> </w:t>
      </w:r>
      <w:r w:rsidR="003F39A8" w:rsidRPr="00086BBC">
        <w:rPr>
          <w:rFonts w:ascii="Verdana" w:hAnsi="Verdana"/>
        </w:rPr>
        <w:t>off-s</w:t>
      </w:r>
      <w:r>
        <w:rPr>
          <w:rFonts w:ascii="Verdana" w:hAnsi="Verdana"/>
        </w:rPr>
        <w:t>treet</w:t>
      </w:r>
      <w:r w:rsidR="0083106A" w:rsidRPr="00086BBC">
        <w:rPr>
          <w:rFonts w:ascii="Verdana" w:hAnsi="Verdana"/>
        </w:rPr>
        <w:t>;</w:t>
      </w:r>
      <w:r w:rsidR="002A5345">
        <w:rPr>
          <w:rFonts w:ascii="Verdana" w:hAnsi="Verdana"/>
        </w:rPr>
        <w:t xml:space="preserve"> and</w:t>
      </w:r>
    </w:p>
    <w:p w14:paraId="0523A72E" w14:textId="77777777" w:rsidR="00D8655E" w:rsidRDefault="003F39A8" w:rsidP="00D8655E">
      <w:pPr>
        <w:pStyle w:val="BodyTextIndent"/>
        <w:numPr>
          <w:ilvl w:val="0"/>
          <w:numId w:val="6"/>
        </w:numPr>
        <w:tabs>
          <w:tab w:val="left" w:pos="2160"/>
          <w:tab w:val="left" w:pos="5760"/>
        </w:tabs>
        <w:spacing w:before="120" w:after="0"/>
        <w:rPr>
          <w:rFonts w:ascii="Verdana" w:hAnsi="Verdana"/>
        </w:rPr>
      </w:pPr>
      <w:r w:rsidRPr="00086BBC">
        <w:rPr>
          <w:rFonts w:ascii="Verdana" w:hAnsi="Verdana"/>
        </w:rPr>
        <w:t>Any other issues which may affect the residential parking in the area.</w:t>
      </w:r>
    </w:p>
    <w:p w14:paraId="43D13FD1" w14:textId="77777777" w:rsidR="00C252E6" w:rsidRPr="0093619B" w:rsidRDefault="00C252E6" w:rsidP="00C252E6">
      <w:pPr>
        <w:pStyle w:val="BodyTextIndent"/>
        <w:tabs>
          <w:tab w:val="left" w:pos="2160"/>
          <w:tab w:val="left" w:pos="5760"/>
        </w:tabs>
        <w:spacing w:before="120" w:after="0"/>
        <w:rPr>
          <w:rFonts w:ascii="Verdana" w:hAnsi="Verdana"/>
          <w:sz w:val="8"/>
        </w:rPr>
      </w:pPr>
    </w:p>
    <w:p w14:paraId="4D89FFEE" w14:textId="6BA3953C" w:rsidR="00DC7050" w:rsidRDefault="00C252E6" w:rsidP="00C252E6">
      <w:pPr>
        <w:pStyle w:val="BodyTextIndent"/>
        <w:tabs>
          <w:tab w:val="left" w:pos="1080"/>
          <w:tab w:val="left" w:pos="2160"/>
          <w:tab w:val="left" w:pos="5760"/>
        </w:tabs>
        <w:spacing w:after="0"/>
        <w:rPr>
          <w:rFonts w:ascii="Verdana" w:hAnsi="Verdana"/>
        </w:rPr>
      </w:pPr>
      <w:r w:rsidRPr="00086BBC">
        <w:rPr>
          <w:rFonts w:ascii="Verdana" w:hAnsi="Verdana"/>
        </w:rPr>
        <w:t xml:space="preserve">Once </w:t>
      </w:r>
      <w:r>
        <w:rPr>
          <w:rFonts w:ascii="Verdana" w:hAnsi="Verdana"/>
        </w:rPr>
        <w:t>a street or</w:t>
      </w:r>
      <w:r w:rsidRPr="00086BBC">
        <w:rPr>
          <w:rFonts w:ascii="Verdana" w:hAnsi="Verdana"/>
        </w:rPr>
        <w:t xml:space="preserve"> area is declared</w:t>
      </w:r>
      <w:r>
        <w:rPr>
          <w:rFonts w:ascii="Verdana" w:hAnsi="Verdana"/>
        </w:rPr>
        <w:t xml:space="preserve"> as a </w:t>
      </w:r>
      <w:r w:rsidR="00A66A4F">
        <w:rPr>
          <w:rFonts w:ascii="Verdana" w:hAnsi="Verdana"/>
        </w:rPr>
        <w:t>parking permit</w:t>
      </w:r>
      <w:r>
        <w:rPr>
          <w:rFonts w:ascii="Verdana" w:hAnsi="Verdana"/>
        </w:rPr>
        <w:t xml:space="preserve"> area</w:t>
      </w:r>
      <w:r w:rsidRPr="00086BBC">
        <w:rPr>
          <w:rFonts w:ascii="Verdana" w:hAnsi="Verdana"/>
        </w:rPr>
        <w:t xml:space="preserve">, the necessary signs </w:t>
      </w:r>
      <w:r w:rsidR="005D697B">
        <w:rPr>
          <w:rFonts w:ascii="Verdana" w:hAnsi="Verdana"/>
        </w:rPr>
        <w:t>will be</w:t>
      </w:r>
      <w:r w:rsidRPr="00086BBC">
        <w:rPr>
          <w:rFonts w:ascii="Verdana" w:hAnsi="Verdana"/>
        </w:rPr>
        <w:t xml:space="preserve"> installed or amended</w:t>
      </w:r>
      <w:r w:rsidR="004B3DA6">
        <w:rPr>
          <w:rFonts w:ascii="Verdana" w:hAnsi="Verdana"/>
        </w:rPr>
        <w:t xml:space="preserve"> acc</w:t>
      </w:r>
      <w:r w:rsidR="005D697B">
        <w:rPr>
          <w:rFonts w:ascii="Verdana" w:hAnsi="Verdana"/>
        </w:rPr>
        <w:t>o</w:t>
      </w:r>
      <w:r w:rsidR="004B3DA6">
        <w:rPr>
          <w:rFonts w:ascii="Verdana" w:hAnsi="Verdana"/>
        </w:rPr>
        <w:t>r</w:t>
      </w:r>
      <w:r w:rsidR="005D697B">
        <w:rPr>
          <w:rFonts w:ascii="Verdana" w:hAnsi="Verdana"/>
        </w:rPr>
        <w:t>dingly</w:t>
      </w:r>
      <w:r>
        <w:rPr>
          <w:rFonts w:ascii="Verdana" w:hAnsi="Verdana"/>
        </w:rPr>
        <w:t>.</w:t>
      </w:r>
      <w:r w:rsidRPr="00086BBC">
        <w:rPr>
          <w:rFonts w:ascii="Verdana" w:hAnsi="Verdana"/>
        </w:rPr>
        <w:t xml:space="preserve"> </w:t>
      </w:r>
      <w:r w:rsidR="004B3DA6">
        <w:rPr>
          <w:rFonts w:ascii="Verdana" w:hAnsi="Verdana"/>
        </w:rPr>
        <w:t xml:space="preserve">An existing area with </w:t>
      </w:r>
      <w:r w:rsidR="00A66A4F">
        <w:rPr>
          <w:rFonts w:ascii="Verdana" w:hAnsi="Verdana"/>
        </w:rPr>
        <w:t xml:space="preserve">parking permit </w:t>
      </w:r>
      <w:r w:rsidR="004B3DA6">
        <w:rPr>
          <w:rFonts w:ascii="Verdana" w:hAnsi="Verdana"/>
        </w:rPr>
        <w:t xml:space="preserve">may disqualify as a declared </w:t>
      </w:r>
      <w:r w:rsidR="00A66A4F">
        <w:rPr>
          <w:rFonts w:ascii="Verdana" w:hAnsi="Verdana"/>
        </w:rPr>
        <w:t>parking permit</w:t>
      </w:r>
      <w:r w:rsidR="004B3DA6">
        <w:rPr>
          <w:rFonts w:ascii="Verdana" w:hAnsi="Verdana"/>
        </w:rPr>
        <w:t xml:space="preserve"> area under this Policy, which could result in the removal of </w:t>
      </w:r>
      <w:r w:rsidR="00A66A4F">
        <w:rPr>
          <w:rFonts w:ascii="Verdana" w:hAnsi="Verdana"/>
        </w:rPr>
        <w:t>parking permit</w:t>
      </w:r>
      <w:r w:rsidR="008E4B7F">
        <w:rPr>
          <w:rFonts w:ascii="Verdana" w:hAnsi="Verdana"/>
        </w:rPr>
        <w:t>s</w:t>
      </w:r>
      <w:r w:rsidR="004B3DA6">
        <w:rPr>
          <w:rFonts w:ascii="Verdana" w:hAnsi="Verdana"/>
        </w:rPr>
        <w:t>. Properties that will be affected</w:t>
      </w:r>
      <w:r w:rsidR="008E4B7F">
        <w:rPr>
          <w:rFonts w:ascii="Verdana" w:hAnsi="Verdana"/>
        </w:rPr>
        <w:t xml:space="preserve"> by the removal or installation </w:t>
      </w:r>
      <w:r w:rsidR="004B3DA6">
        <w:rPr>
          <w:rFonts w:ascii="Verdana" w:hAnsi="Verdana"/>
        </w:rPr>
        <w:t>of</w:t>
      </w:r>
      <w:r w:rsidR="008E4B7F">
        <w:rPr>
          <w:rFonts w:ascii="Verdana" w:hAnsi="Verdana"/>
        </w:rPr>
        <w:t xml:space="preserve"> a</w:t>
      </w:r>
      <w:r w:rsidR="004B3DA6">
        <w:rPr>
          <w:rFonts w:ascii="Verdana" w:hAnsi="Verdana"/>
        </w:rPr>
        <w:t xml:space="preserve"> </w:t>
      </w:r>
      <w:r w:rsidR="00A66A4F">
        <w:rPr>
          <w:rFonts w:ascii="Verdana" w:hAnsi="Verdana"/>
        </w:rPr>
        <w:t>parking permit</w:t>
      </w:r>
      <w:r w:rsidR="004B3DA6">
        <w:rPr>
          <w:rFonts w:ascii="Verdana" w:hAnsi="Verdana"/>
        </w:rPr>
        <w:t xml:space="preserve"> will be informed accordingly</w:t>
      </w:r>
      <w:r w:rsidRPr="00086BBC">
        <w:rPr>
          <w:rFonts w:ascii="Verdana" w:hAnsi="Verdana"/>
        </w:rPr>
        <w:t xml:space="preserve">.  </w:t>
      </w:r>
    </w:p>
    <w:p w14:paraId="422C207B" w14:textId="77777777" w:rsidR="00DC7050" w:rsidRDefault="00DC7050" w:rsidP="00C252E6">
      <w:pPr>
        <w:pStyle w:val="BodyTextIndent"/>
        <w:tabs>
          <w:tab w:val="left" w:pos="1080"/>
          <w:tab w:val="left" w:pos="2160"/>
          <w:tab w:val="left" w:pos="5760"/>
        </w:tabs>
        <w:spacing w:after="0"/>
        <w:rPr>
          <w:rFonts w:ascii="Verdana" w:hAnsi="Verdana"/>
        </w:rPr>
      </w:pPr>
    </w:p>
    <w:p w14:paraId="31E6F26A" w14:textId="3BF1A0F8" w:rsidR="00C252E6" w:rsidRPr="00086BBC" w:rsidRDefault="00A47505" w:rsidP="00C252E6">
      <w:pPr>
        <w:pStyle w:val="BodyTextIndent"/>
        <w:tabs>
          <w:tab w:val="left" w:pos="1080"/>
          <w:tab w:val="left" w:pos="2160"/>
          <w:tab w:val="left" w:pos="5760"/>
        </w:tabs>
        <w:spacing w:after="0"/>
        <w:rPr>
          <w:rFonts w:ascii="Verdana" w:hAnsi="Verdana"/>
        </w:rPr>
      </w:pPr>
      <w:r>
        <w:rPr>
          <w:rFonts w:ascii="Verdana" w:hAnsi="Verdana"/>
        </w:rPr>
        <w:t>R</w:t>
      </w:r>
      <w:r w:rsidR="00C252E6">
        <w:rPr>
          <w:rFonts w:ascii="Verdana" w:hAnsi="Verdana"/>
        </w:rPr>
        <w:t>esidents in a declared ‘</w:t>
      </w:r>
      <w:r w:rsidR="008E4B7F">
        <w:rPr>
          <w:rFonts w:ascii="Verdana" w:hAnsi="Verdana"/>
        </w:rPr>
        <w:t>parking permit</w:t>
      </w:r>
      <w:r w:rsidR="00C252E6">
        <w:rPr>
          <w:rFonts w:ascii="Verdana" w:hAnsi="Verdana"/>
        </w:rPr>
        <w:t>’</w:t>
      </w:r>
      <w:r w:rsidR="00C252E6" w:rsidRPr="00086BBC">
        <w:rPr>
          <w:rFonts w:ascii="Verdana" w:hAnsi="Verdana"/>
        </w:rPr>
        <w:t xml:space="preserve"> area would be notified of the</w:t>
      </w:r>
      <w:r w:rsidR="008707E4">
        <w:rPr>
          <w:rFonts w:ascii="Verdana" w:hAnsi="Verdana"/>
        </w:rPr>
        <w:t>ir rights to apply for a permit</w:t>
      </w:r>
      <w:r w:rsidR="00C252E6" w:rsidRPr="00086BBC">
        <w:rPr>
          <w:rFonts w:ascii="Verdana" w:hAnsi="Verdana"/>
        </w:rPr>
        <w:t xml:space="preserve"> and each application </w:t>
      </w:r>
      <w:r w:rsidR="00B21133">
        <w:rPr>
          <w:rFonts w:ascii="Verdana" w:hAnsi="Verdana"/>
        </w:rPr>
        <w:t>will</w:t>
      </w:r>
      <w:r w:rsidR="00C252E6" w:rsidRPr="00086BBC">
        <w:rPr>
          <w:rFonts w:ascii="Verdana" w:hAnsi="Verdana"/>
        </w:rPr>
        <w:t xml:space="preserve"> then be assessed under the </w:t>
      </w:r>
      <w:r w:rsidR="006A4ECC">
        <w:rPr>
          <w:rFonts w:ascii="Verdana" w:hAnsi="Verdana"/>
        </w:rPr>
        <w:t>Policy</w:t>
      </w:r>
      <w:r w:rsidR="00C252E6">
        <w:rPr>
          <w:rFonts w:ascii="Verdana" w:hAnsi="Verdana"/>
        </w:rPr>
        <w:t>.</w:t>
      </w:r>
      <w:r w:rsidR="00C252E6" w:rsidRPr="00086BBC">
        <w:rPr>
          <w:rFonts w:ascii="Verdana" w:hAnsi="Verdana"/>
        </w:rPr>
        <w:t xml:space="preserve"> </w:t>
      </w:r>
    </w:p>
    <w:p w14:paraId="03EE9D49" w14:textId="77777777" w:rsidR="001E7267" w:rsidRDefault="003F39A8" w:rsidP="00174FEA">
      <w:pPr>
        <w:pStyle w:val="Heading1"/>
        <w:numPr>
          <w:ilvl w:val="0"/>
          <w:numId w:val="2"/>
        </w:numPr>
        <w:tabs>
          <w:tab w:val="clear" w:pos="567"/>
          <w:tab w:val="clear" w:pos="644"/>
          <w:tab w:val="left" w:pos="426"/>
        </w:tabs>
        <w:spacing w:after="120"/>
        <w:ind w:left="426"/>
        <w:rPr>
          <w:rFonts w:ascii="Verdana" w:hAnsi="Verdana"/>
          <w:sz w:val="20"/>
        </w:rPr>
      </w:pPr>
      <w:r w:rsidRPr="00086BBC">
        <w:rPr>
          <w:rFonts w:ascii="Verdana" w:hAnsi="Verdana"/>
          <w:sz w:val="20"/>
        </w:rPr>
        <w:t>Application of Policy</w:t>
      </w:r>
    </w:p>
    <w:p w14:paraId="530D3B25" w14:textId="4E8433E9" w:rsidR="008315C9" w:rsidRPr="008315C9" w:rsidRDefault="00174FEA" w:rsidP="00174FEA">
      <w:pPr>
        <w:pStyle w:val="BodyTextIndent"/>
        <w:tabs>
          <w:tab w:val="left" w:pos="1080"/>
          <w:tab w:val="left" w:pos="2160"/>
          <w:tab w:val="left" w:pos="5760"/>
        </w:tabs>
        <w:spacing w:before="120" w:after="0"/>
        <w:ind w:left="1080" w:hanging="720"/>
        <w:rPr>
          <w:rFonts w:ascii="Verdana" w:hAnsi="Verdana"/>
        </w:rPr>
      </w:pPr>
      <w:r>
        <w:rPr>
          <w:rFonts w:ascii="Verdana" w:hAnsi="Verdana"/>
        </w:rPr>
        <w:t>5.1</w:t>
      </w:r>
      <w:r>
        <w:rPr>
          <w:rFonts w:ascii="Verdana" w:hAnsi="Verdana"/>
        </w:rPr>
        <w:tab/>
      </w:r>
      <w:r w:rsidR="008315C9">
        <w:rPr>
          <w:rFonts w:ascii="Verdana" w:hAnsi="Verdana"/>
        </w:rPr>
        <w:t>Once a street is declared as a p</w:t>
      </w:r>
      <w:r w:rsidR="00A66A4F">
        <w:rPr>
          <w:rFonts w:ascii="Verdana" w:hAnsi="Verdana"/>
        </w:rPr>
        <w:t>arking per</w:t>
      </w:r>
      <w:r w:rsidR="008315C9">
        <w:rPr>
          <w:rFonts w:ascii="Verdana" w:hAnsi="Verdana"/>
        </w:rPr>
        <w:t>mi</w:t>
      </w:r>
      <w:r w:rsidR="00A66A4F">
        <w:rPr>
          <w:rFonts w:ascii="Verdana" w:hAnsi="Verdana"/>
        </w:rPr>
        <w:t>t</w:t>
      </w:r>
      <w:r w:rsidR="008315C9">
        <w:rPr>
          <w:rFonts w:ascii="Verdana" w:hAnsi="Verdana"/>
        </w:rPr>
        <w:t xml:space="preserve"> area, residents will have the opportunity to apply for a parking permit in accordance with Section </w:t>
      </w:r>
      <w:r w:rsidR="00B520B2">
        <w:rPr>
          <w:rFonts w:ascii="Verdana" w:hAnsi="Verdana"/>
        </w:rPr>
        <w:t>7</w:t>
      </w:r>
      <w:r w:rsidR="008315C9">
        <w:rPr>
          <w:rFonts w:ascii="Verdana" w:hAnsi="Verdana"/>
        </w:rPr>
        <w:t xml:space="preserve"> – Conditions of Parking Permit</w:t>
      </w:r>
      <w:r w:rsidR="00636FA1">
        <w:rPr>
          <w:rFonts w:ascii="Verdana" w:hAnsi="Verdana"/>
        </w:rPr>
        <w:t>.</w:t>
      </w:r>
      <w:r w:rsidR="008315C9">
        <w:rPr>
          <w:rFonts w:ascii="Verdana" w:hAnsi="Verdana"/>
        </w:rPr>
        <w:t xml:space="preserve"> </w:t>
      </w:r>
    </w:p>
    <w:p w14:paraId="2FC428DB" w14:textId="10BD1560" w:rsidR="00626F30" w:rsidRDefault="00C45E4B" w:rsidP="00174FEA">
      <w:pPr>
        <w:pStyle w:val="BodyTextIndent"/>
        <w:numPr>
          <w:ilvl w:val="1"/>
          <w:numId w:val="44"/>
        </w:numPr>
        <w:tabs>
          <w:tab w:val="left" w:pos="1080"/>
          <w:tab w:val="left" w:pos="2160"/>
          <w:tab w:val="left" w:pos="5760"/>
        </w:tabs>
        <w:spacing w:before="120" w:after="0"/>
        <w:rPr>
          <w:rFonts w:ascii="Verdana" w:hAnsi="Verdana"/>
        </w:rPr>
      </w:pPr>
      <w:r>
        <w:rPr>
          <w:rFonts w:ascii="Verdana" w:hAnsi="Verdana"/>
        </w:rPr>
        <w:t xml:space="preserve">Parking </w:t>
      </w:r>
      <w:r w:rsidR="00407940">
        <w:rPr>
          <w:rFonts w:ascii="Verdana" w:hAnsi="Verdana"/>
        </w:rPr>
        <w:t>p</w:t>
      </w:r>
      <w:r>
        <w:rPr>
          <w:rFonts w:ascii="Verdana" w:hAnsi="Verdana"/>
        </w:rPr>
        <w:t xml:space="preserve">ermits will only be provided to </w:t>
      </w:r>
      <w:r w:rsidR="00FF35C3">
        <w:rPr>
          <w:rFonts w:ascii="Verdana" w:hAnsi="Verdana"/>
        </w:rPr>
        <w:t>users</w:t>
      </w:r>
      <w:r>
        <w:rPr>
          <w:rFonts w:ascii="Verdana" w:hAnsi="Verdana"/>
        </w:rPr>
        <w:t xml:space="preserve"> that apply and are approved, parking permits will not be given to </w:t>
      </w:r>
      <w:r w:rsidR="00FF35C3">
        <w:rPr>
          <w:rFonts w:ascii="Verdana" w:hAnsi="Verdana"/>
        </w:rPr>
        <w:t>users</w:t>
      </w:r>
      <w:r>
        <w:rPr>
          <w:rFonts w:ascii="Verdana" w:hAnsi="Verdana"/>
        </w:rPr>
        <w:t xml:space="preserve"> who do not apply</w:t>
      </w:r>
      <w:r w:rsidR="00636FA1">
        <w:rPr>
          <w:rFonts w:ascii="Verdana" w:hAnsi="Verdana"/>
        </w:rPr>
        <w:t>.</w:t>
      </w:r>
    </w:p>
    <w:p w14:paraId="5723D0FB" w14:textId="460E5786" w:rsidR="003656FD" w:rsidRPr="00144A0D" w:rsidRDefault="00626F30" w:rsidP="00174FEA">
      <w:pPr>
        <w:pStyle w:val="BodyTextIndent"/>
        <w:numPr>
          <w:ilvl w:val="1"/>
          <w:numId w:val="44"/>
        </w:numPr>
        <w:tabs>
          <w:tab w:val="left" w:pos="1080"/>
          <w:tab w:val="left" w:pos="2160"/>
          <w:tab w:val="left" w:pos="5760"/>
        </w:tabs>
        <w:spacing w:before="120" w:after="0"/>
        <w:rPr>
          <w:rFonts w:ascii="Verdana" w:hAnsi="Verdana"/>
        </w:rPr>
      </w:pPr>
      <w:r w:rsidRPr="00144A0D">
        <w:rPr>
          <w:rFonts w:ascii="Verdana" w:hAnsi="Verdana"/>
        </w:rPr>
        <w:t>Parking permits for residents are only issued to eligible residents within the defined street/area and can only be used in the street/area nominated on the permit</w:t>
      </w:r>
      <w:r w:rsidR="00636FA1">
        <w:rPr>
          <w:rFonts w:ascii="Verdana" w:hAnsi="Verdana"/>
        </w:rPr>
        <w:t>.</w:t>
      </w:r>
    </w:p>
    <w:p w14:paraId="14151ACF" w14:textId="49C9EAAD" w:rsidR="003656FD" w:rsidRPr="003656FD" w:rsidRDefault="003656FD" w:rsidP="00174FEA">
      <w:pPr>
        <w:pStyle w:val="BodyTextIndent"/>
        <w:numPr>
          <w:ilvl w:val="1"/>
          <w:numId w:val="44"/>
        </w:numPr>
        <w:tabs>
          <w:tab w:val="left" w:pos="1080"/>
          <w:tab w:val="left" w:pos="2160"/>
          <w:tab w:val="left" w:pos="5760"/>
        </w:tabs>
        <w:spacing w:before="120" w:after="0"/>
        <w:ind w:left="1078" w:hanging="624"/>
        <w:rPr>
          <w:rFonts w:ascii="Verdana" w:hAnsi="Verdana"/>
        </w:rPr>
      </w:pPr>
      <w:r>
        <w:rPr>
          <w:rFonts w:ascii="Verdana" w:hAnsi="Verdana"/>
        </w:rPr>
        <w:t xml:space="preserve">Parking </w:t>
      </w:r>
      <w:r w:rsidR="00407940">
        <w:rPr>
          <w:rFonts w:ascii="Verdana" w:hAnsi="Verdana"/>
        </w:rPr>
        <w:t>p</w:t>
      </w:r>
      <w:r>
        <w:rPr>
          <w:rFonts w:ascii="Verdana" w:hAnsi="Verdana"/>
        </w:rPr>
        <w:t>ermits will not be issued to any person if the appropriate documentation and/or fees are not provided</w:t>
      </w:r>
      <w:r w:rsidR="00636FA1">
        <w:rPr>
          <w:rFonts w:ascii="Verdana" w:hAnsi="Verdana"/>
        </w:rPr>
        <w:t>.</w:t>
      </w:r>
    </w:p>
    <w:p w14:paraId="20C7CC73" w14:textId="4E3A59D1" w:rsidR="00D41701" w:rsidRPr="00B36D1C" w:rsidRDefault="00D41701" w:rsidP="00174FEA">
      <w:pPr>
        <w:pStyle w:val="BodyTextIndent"/>
        <w:numPr>
          <w:ilvl w:val="1"/>
          <w:numId w:val="44"/>
        </w:numPr>
        <w:tabs>
          <w:tab w:val="left" w:pos="1080"/>
          <w:tab w:val="left" w:pos="2160"/>
          <w:tab w:val="left" w:pos="5760"/>
        </w:tabs>
        <w:spacing w:before="120" w:after="240"/>
        <w:ind w:left="1078" w:hanging="624"/>
        <w:rPr>
          <w:rFonts w:ascii="Verdana" w:hAnsi="Verdana"/>
        </w:rPr>
      </w:pPr>
      <w:r w:rsidRPr="00B36D1C">
        <w:rPr>
          <w:rFonts w:ascii="Verdana" w:hAnsi="Verdana"/>
        </w:rPr>
        <w:t xml:space="preserve">A parking permit will </w:t>
      </w:r>
      <w:r>
        <w:rPr>
          <w:rFonts w:ascii="Verdana" w:hAnsi="Verdana"/>
        </w:rPr>
        <w:t xml:space="preserve">not </w:t>
      </w:r>
      <w:r w:rsidRPr="00B36D1C">
        <w:rPr>
          <w:rFonts w:ascii="Verdana" w:hAnsi="Verdana"/>
        </w:rPr>
        <w:t>exempt the designated vehicle from</w:t>
      </w:r>
      <w:r>
        <w:rPr>
          <w:rFonts w:ascii="Verdana" w:hAnsi="Verdana"/>
        </w:rPr>
        <w:t xml:space="preserve"> time based parking restrictions</w:t>
      </w:r>
      <w:r w:rsidRPr="00B36D1C">
        <w:rPr>
          <w:rFonts w:ascii="Verdana" w:hAnsi="Verdana"/>
        </w:rPr>
        <w:t xml:space="preserve"> of one hour parking (1P) or shorter e.g., half hour parking (1/2P), quarter hour parking (1/4P)</w:t>
      </w:r>
      <w:r w:rsidR="00636FA1">
        <w:rPr>
          <w:rFonts w:ascii="Verdana" w:hAnsi="Verdana"/>
        </w:rPr>
        <w:t>.</w:t>
      </w:r>
      <w:r w:rsidRPr="00B36D1C">
        <w:rPr>
          <w:rFonts w:ascii="Verdana" w:hAnsi="Verdana"/>
        </w:rPr>
        <w:t xml:space="preserve"> A parking permit is not valid in any red-signed areas or other restricted areas described in Road Rules Victoria 2017 (e.g. No Standing, Bus Zones and No Parking) unl</w:t>
      </w:r>
      <w:r>
        <w:rPr>
          <w:rFonts w:ascii="Verdana" w:hAnsi="Verdana"/>
        </w:rPr>
        <w:t>ess otherwise issued by Council</w:t>
      </w:r>
      <w:r w:rsidR="00636FA1">
        <w:rPr>
          <w:rFonts w:ascii="Verdana" w:hAnsi="Verdana"/>
        </w:rPr>
        <w:t>.</w:t>
      </w:r>
      <w:r w:rsidRPr="00B36D1C">
        <w:rPr>
          <w:rFonts w:ascii="Verdana" w:hAnsi="Verdana"/>
        </w:rPr>
        <w:t xml:space="preserve"> </w:t>
      </w:r>
    </w:p>
    <w:p w14:paraId="08B220B7" w14:textId="2739A4C9" w:rsidR="00D041F9" w:rsidRDefault="00B520B2" w:rsidP="00174FEA">
      <w:pPr>
        <w:pStyle w:val="BodyTextIndent"/>
        <w:numPr>
          <w:ilvl w:val="1"/>
          <w:numId w:val="44"/>
        </w:numPr>
        <w:tabs>
          <w:tab w:val="left" w:pos="1080"/>
          <w:tab w:val="left" w:pos="2160"/>
          <w:tab w:val="left" w:pos="5760"/>
        </w:tabs>
        <w:spacing w:before="120" w:after="0"/>
        <w:ind w:left="1078" w:hanging="624"/>
        <w:rPr>
          <w:rFonts w:ascii="Verdana" w:hAnsi="Verdana"/>
        </w:rPr>
      </w:pPr>
      <w:r>
        <w:rPr>
          <w:rFonts w:ascii="Verdana" w:hAnsi="Verdana"/>
        </w:rPr>
        <w:t>E</w:t>
      </w:r>
      <w:r w:rsidR="001E472E" w:rsidRPr="001E472E">
        <w:rPr>
          <w:rFonts w:ascii="Verdana" w:hAnsi="Verdana"/>
        </w:rPr>
        <w:t>xisting permits once expired will be subject to the new</w:t>
      </w:r>
      <w:r w:rsidR="000A580F">
        <w:rPr>
          <w:rFonts w:ascii="Verdana" w:hAnsi="Verdana"/>
        </w:rPr>
        <w:t xml:space="preserve"> policy and fees associated</w:t>
      </w:r>
      <w:r w:rsidR="00636FA1">
        <w:rPr>
          <w:rFonts w:ascii="Verdana" w:hAnsi="Verdana"/>
        </w:rPr>
        <w:t>.</w:t>
      </w:r>
    </w:p>
    <w:p w14:paraId="349DB1B9" w14:textId="477D858B" w:rsidR="00B05744" w:rsidRPr="00086BBC" w:rsidRDefault="00B16A90" w:rsidP="00174FEA">
      <w:pPr>
        <w:pStyle w:val="BodyTextIndent"/>
        <w:numPr>
          <w:ilvl w:val="1"/>
          <w:numId w:val="44"/>
        </w:numPr>
        <w:tabs>
          <w:tab w:val="left" w:pos="1080"/>
          <w:tab w:val="left" w:pos="2160"/>
          <w:tab w:val="left" w:pos="5760"/>
        </w:tabs>
        <w:spacing w:before="120" w:after="0"/>
        <w:ind w:left="1078" w:hanging="624"/>
        <w:rPr>
          <w:rFonts w:ascii="Verdana" w:hAnsi="Verdana"/>
        </w:rPr>
      </w:pPr>
      <w:r>
        <w:rPr>
          <w:rFonts w:ascii="Verdana" w:hAnsi="Verdana"/>
        </w:rPr>
        <w:t>Resident Permits</w:t>
      </w:r>
      <w:r w:rsidR="00A57B17">
        <w:rPr>
          <w:rFonts w:ascii="Verdana" w:hAnsi="Verdana"/>
        </w:rPr>
        <w:t xml:space="preserve"> will only be issue</w:t>
      </w:r>
      <w:r w:rsidR="00D41701">
        <w:rPr>
          <w:rFonts w:ascii="Verdana" w:hAnsi="Verdana"/>
        </w:rPr>
        <w:t>d</w:t>
      </w:r>
      <w:r w:rsidR="00A57B17">
        <w:rPr>
          <w:rFonts w:ascii="Verdana" w:hAnsi="Verdana"/>
        </w:rPr>
        <w:t xml:space="preserve"> to passenger vehicles (Class 1 </w:t>
      </w:r>
      <w:r w:rsidR="00F43D21">
        <w:rPr>
          <w:rFonts w:ascii="Verdana" w:hAnsi="Verdana"/>
        </w:rPr>
        <w:t>vehicles</w:t>
      </w:r>
      <w:r w:rsidR="00A57B17">
        <w:rPr>
          <w:rFonts w:ascii="Verdana" w:hAnsi="Verdana"/>
        </w:rPr>
        <w:t xml:space="preserve"> as </w:t>
      </w:r>
      <w:r w:rsidR="00F43D21">
        <w:rPr>
          <w:rFonts w:ascii="Verdana" w:hAnsi="Verdana"/>
        </w:rPr>
        <w:t>defined</w:t>
      </w:r>
      <w:r w:rsidR="00A57B17">
        <w:rPr>
          <w:rFonts w:ascii="Verdana" w:hAnsi="Verdana"/>
        </w:rPr>
        <w:t xml:space="preserve"> in AustRoads Classification). No Permits will be issued for trucks, trailers, caravans or the like</w:t>
      </w:r>
      <w:r w:rsidR="00636FA1">
        <w:rPr>
          <w:rFonts w:ascii="Verdana" w:hAnsi="Verdana"/>
        </w:rPr>
        <w:t>.</w:t>
      </w:r>
    </w:p>
    <w:p w14:paraId="05732115" w14:textId="77777777" w:rsidR="0093619B" w:rsidRDefault="00B16A90" w:rsidP="00174FEA">
      <w:pPr>
        <w:pStyle w:val="BodyTextIndent"/>
        <w:numPr>
          <w:ilvl w:val="1"/>
          <w:numId w:val="44"/>
        </w:numPr>
        <w:tabs>
          <w:tab w:val="left" w:pos="1080"/>
          <w:tab w:val="left" w:pos="2160"/>
          <w:tab w:val="left" w:pos="5760"/>
        </w:tabs>
        <w:spacing w:before="120" w:after="240"/>
        <w:ind w:left="1078" w:hanging="624"/>
        <w:rPr>
          <w:rFonts w:ascii="Verdana" w:hAnsi="Verdana"/>
        </w:rPr>
      </w:pPr>
      <w:r>
        <w:rPr>
          <w:rFonts w:ascii="Verdana" w:hAnsi="Verdana"/>
        </w:rPr>
        <w:t>Resident Permits</w:t>
      </w:r>
      <w:r w:rsidR="00D41701">
        <w:rPr>
          <w:rFonts w:ascii="Verdana" w:hAnsi="Verdana"/>
        </w:rPr>
        <w:t xml:space="preserve"> will only apply t</w:t>
      </w:r>
      <w:r w:rsidR="00F6459D">
        <w:rPr>
          <w:rFonts w:ascii="Verdana" w:hAnsi="Verdana"/>
        </w:rPr>
        <w:t>o</w:t>
      </w:r>
      <w:r w:rsidR="001154E3">
        <w:rPr>
          <w:rFonts w:ascii="Verdana" w:hAnsi="Verdana"/>
        </w:rPr>
        <w:t xml:space="preserve"> eligible</w:t>
      </w:r>
      <w:r w:rsidR="00F6459D">
        <w:rPr>
          <w:rFonts w:ascii="Verdana" w:hAnsi="Verdana"/>
        </w:rPr>
        <w:t xml:space="preserve"> residential properties</w:t>
      </w:r>
      <w:r w:rsidR="00E05759">
        <w:rPr>
          <w:rFonts w:ascii="Verdana" w:hAnsi="Verdana"/>
        </w:rPr>
        <w:t xml:space="preserve"> (refer to Section 7.2)</w:t>
      </w:r>
      <w:r w:rsidR="00F6459D">
        <w:rPr>
          <w:rFonts w:ascii="Verdana" w:hAnsi="Verdana"/>
        </w:rPr>
        <w:t>.</w:t>
      </w:r>
      <w:r w:rsidR="00DF5C71">
        <w:rPr>
          <w:rFonts w:ascii="Verdana" w:hAnsi="Verdana"/>
        </w:rPr>
        <w:t xml:space="preserve"> Commercial and industrial businesses are not eligible to apply for residential type parking permits.</w:t>
      </w:r>
    </w:p>
    <w:p w14:paraId="46C8B8DF" w14:textId="77777777" w:rsidR="0093619B" w:rsidRDefault="0093619B" w:rsidP="0093619B">
      <w:pPr>
        <w:pStyle w:val="BodyTextIndent"/>
        <w:tabs>
          <w:tab w:val="left" w:pos="1080"/>
          <w:tab w:val="left" w:pos="2160"/>
          <w:tab w:val="left" w:pos="5760"/>
        </w:tabs>
        <w:spacing w:before="120" w:after="240"/>
        <w:ind w:left="1078"/>
        <w:rPr>
          <w:rFonts w:ascii="Verdana" w:hAnsi="Verdana"/>
        </w:rPr>
      </w:pPr>
    </w:p>
    <w:p w14:paraId="44B18786" w14:textId="7A7294FB" w:rsidR="008E4B7F" w:rsidRDefault="008E4B7F" w:rsidP="0093619B">
      <w:pPr>
        <w:pStyle w:val="BodyTextIndent"/>
        <w:tabs>
          <w:tab w:val="left" w:pos="1080"/>
          <w:tab w:val="left" w:pos="2160"/>
          <w:tab w:val="left" w:pos="5760"/>
        </w:tabs>
        <w:spacing w:before="120" w:after="240"/>
        <w:ind w:left="1078"/>
        <w:rPr>
          <w:rFonts w:ascii="Verdana" w:hAnsi="Verdana"/>
        </w:rPr>
      </w:pPr>
    </w:p>
    <w:p w14:paraId="10B0298E" w14:textId="77777777" w:rsidR="008E4B7F" w:rsidRDefault="008E4B7F" w:rsidP="00174FEA">
      <w:pPr>
        <w:pStyle w:val="Heading1"/>
        <w:numPr>
          <w:ilvl w:val="0"/>
          <w:numId w:val="2"/>
        </w:numPr>
        <w:tabs>
          <w:tab w:val="clear" w:pos="567"/>
          <w:tab w:val="clear" w:pos="644"/>
          <w:tab w:val="left" w:pos="426"/>
        </w:tabs>
        <w:spacing w:after="120"/>
        <w:ind w:left="426"/>
        <w:rPr>
          <w:rFonts w:ascii="Verdana" w:hAnsi="Verdana"/>
          <w:sz w:val="20"/>
        </w:rPr>
      </w:pPr>
      <w:r>
        <w:rPr>
          <w:rFonts w:ascii="Verdana" w:hAnsi="Verdana"/>
          <w:sz w:val="20"/>
        </w:rPr>
        <w:t>Types of Parking Permits</w:t>
      </w:r>
    </w:p>
    <w:p w14:paraId="2BEB1303" w14:textId="4664AD77" w:rsidR="008E4B7F" w:rsidRPr="00DA11DF" w:rsidRDefault="00641643" w:rsidP="00AA268C">
      <w:pPr>
        <w:pStyle w:val="ListParagraph"/>
        <w:numPr>
          <w:ilvl w:val="1"/>
          <w:numId w:val="23"/>
        </w:numPr>
        <w:spacing w:before="60" w:after="60"/>
        <w:rPr>
          <w:rFonts w:ascii="Verdana" w:hAnsi="Verdana"/>
          <w:u w:val="single"/>
        </w:rPr>
      </w:pPr>
      <w:r>
        <w:rPr>
          <w:rFonts w:ascii="Verdana" w:hAnsi="Verdana"/>
          <w:u w:val="single"/>
        </w:rPr>
        <w:t>Resident</w:t>
      </w:r>
      <w:r w:rsidR="008E4B7F" w:rsidRPr="00DA11DF">
        <w:rPr>
          <w:rFonts w:ascii="Verdana" w:hAnsi="Verdana"/>
          <w:u w:val="single"/>
        </w:rPr>
        <w:t xml:space="preserve"> Permit</w:t>
      </w:r>
    </w:p>
    <w:p w14:paraId="1A90498C" w14:textId="400EDA70" w:rsidR="008E4B7F" w:rsidRDefault="00641643" w:rsidP="008E4B7F">
      <w:pPr>
        <w:pStyle w:val="ListParagraph"/>
        <w:ind w:left="1077"/>
        <w:rPr>
          <w:rFonts w:ascii="Verdana" w:hAnsi="Verdana"/>
        </w:rPr>
      </w:pPr>
      <w:r>
        <w:rPr>
          <w:rFonts w:ascii="Verdana" w:hAnsi="Verdana"/>
        </w:rPr>
        <w:t>The purpose of resident</w:t>
      </w:r>
      <w:r w:rsidR="008E4B7F">
        <w:rPr>
          <w:rFonts w:ascii="Verdana" w:hAnsi="Verdana"/>
        </w:rPr>
        <w:t xml:space="preserve"> permits is to give eligible residents</w:t>
      </w:r>
      <w:r w:rsidR="00AC49CD">
        <w:rPr>
          <w:rFonts w:ascii="Verdana" w:hAnsi="Verdana"/>
        </w:rPr>
        <w:t xml:space="preserve"> (</w:t>
      </w:r>
      <w:r w:rsidR="00AC49CD" w:rsidRPr="00AC49CD">
        <w:rPr>
          <w:rFonts w:ascii="Verdana" w:hAnsi="Verdana"/>
          <w:i/>
        </w:rPr>
        <w:t>refer to Section 7.2</w:t>
      </w:r>
      <w:r w:rsidR="00AC49CD">
        <w:rPr>
          <w:rFonts w:ascii="Verdana" w:hAnsi="Verdana"/>
        </w:rPr>
        <w:t>)</w:t>
      </w:r>
      <w:r w:rsidR="008E4B7F">
        <w:rPr>
          <w:rFonts w:ascii="Verdana" w:hAnsi="Verdana"/>
        </w:rPr>
        <w:t xml:space="preserve"> greater opportunity to park within the designated parking permit area, however they do not guarantee that a space is available. </w:t>
      </w:r>
    </w:p>
    <w:p w14:paraId="2C622F4A" w14:textId="77777777" w:rsidR="008E4B7F" w:rsidRDefault="008E4B7F" w:rsidP="008E4B7F">
      <w:pPr>
        <w:pStyle w:val="ListParagraph"/>
        <w:ind w:left="1077"/>
        <w:rPr>
          <w:rFonts w:ascii="Verdana" w:hAnsi="Verdana"/>
        </w:rPr>
      </w:pPr>
    </w:p>
    <w:p w14:paraId="4DBD02E6" w14:textId="6093F6C7" w:rsidR="008E4B7F" w:rsidRDefault="008E4B7F" w:rsidP="008E4B7F">
      <w:pPr>
        <w:pStyle w:val="ListParagraph"/>
        <w:ind w:left="1077"/>
        <w:rPr>
          <w:rFonts w:ascii="Verdana" w:hAnsi="Verdana"/>
        </w:rPr>
      </w:pPr>
      <w:r>
        <w:rPr>
          <w:rFonts w:ascii="Verdana" w:hAnsi="Verdana"/>
        </w:rPr>
        <w:t xml:space="preserve">Properties that have a mixed use (i.e., apartments on upper floors and a café, shop or business on ground floor) are not considered </w:t>
      </w:r>
      <w:r w:rsidR="00E05759">
        <w:rPr>
          <w:rFonts w:ascii="Verdana" w:hAnsi="Verdana"/>
        </w:rPr>
        <w:t xml:space="preserve">eligible </w:t>
      </w:r>
      <w:r>
        <w:rPr>
          <w:rFonts w:ascii="Verdana" w:hAnsi="Verdana"/>
        </w:rPr>
        <w:t>residential</w:t>
      </w:r>
      <w:r w:rsidR="00E05759">
        <w:rPr>
          <w:rFonts w:ascii="Verdana" w:hAnsi="Verdana"/>
        </w:rPr>
        <w:t xml:space="preserve"> properties</w:t>
      </w:r>
      <w:r>
        <w:rPr>
          <w:rFonts w:ascii="Verdana" w:hAnsi="Verdana"/>
        </w:rPr>
        <w:t>.</w:t>
      </w:r>
    </w:p>
    <w:p w14:paraId="6725034D" w14:textId="77777777" w:rsidR="008E4B7F" w:rsidRDefault="008E4B7F" w:rsidP="008E4B7F">
      <w:pPr>
        <w:pStyle w:val="ListParagraph"/>
        <w:ind w:left="1077"/>
        <w:rPr>
          <w:rFonts w:ascii="Verdana" w:hAnsi="Verdana"/>
        </w:rPr>
      </w:pPr>
    </w:p>
    <w:p w14:paraId="1EFA63FC" w14:textId="068D37CE" w:rsidR="008E4B7F" w:rsidRPr="009C0E6E" w:rsidRDefault="00D73489" w:rsidP="009C0E6E">
      <w:pPr>
        <w:pStyle w:val="ListParagraph"/>
        <w:ind w:left="1077"/>
        <w:rPr>
          <w:rFonts w:ascii="Verdana" w:hAnsi="Verdana"/>
        </w:rPr>
      </w:pPr>
      <w:r>
        <w:rPr>
          <w:rFonts w:ascii="Verdana" w:hAnsi="Verdana"/>
        </w:rPr>
        <w:t>Resident</w:t>
      </w:r>
      <w:r w:rsidR="008E4B7F">
        <w:rPr>
          <w:rFonts w:ascii="Verdana" w:hAnsi="Verdana"/>
        </w:rPr>
        <w:t xml:space="preserve"> permit</w:t>
      </w:r>
      <w:r>
        <w:rPr>
          <w:rFonts w:ascii="Verdana" w:hAnsi="Verdana"/>
        </w:rPr>
        <w:t>s</w:t>
      </w:r>
      <w:r w:rsidR="008E4B7F">
        <w:rPr>
          <w:rFonts w:ascii="Verdana" w:hAnsi="Verdana"/>
        </w:rPr>
        <w:t xml:space="preserve"> will be transferable to a genuine visitor of the resident</w:t>
      </w:r>
      <w:r w:rsidR="00931EE8">
        <w:rPr>
          <w:rFonts w:ascii="Verdana" w:hAnsi="Verdana"/>
        </w:rPr>
        <w:t>.</w:t>
      </w:r>
    </w:p>
    <w:p w14:paraId="06DA86AE" w14:textId="77777777" w:rsidR="008E4B7F" w:rsidRDefault="008E4B7F" w:rsidP="008E4B7F">
      <w:pPr>
        <w:pStyle w:val="ListParagraph"/>
        <w:ind w:left="1077"/>
        <w:rPr>
          <w:rFonts w:ascii="Verdana" w:hAnsi="Verdana"/>
        </w:rPr>
      </w:pPr>
    </w:p>
    <w:p w14:paraId="086D634F" w14:textId="04D80589" w:rsidR="008E4B7F" w:rsidRPr="00DA11DF" w:rsidRDefault="008E4B7F" w:rsidP="008E4B7F">
      <w:pPr>
        <w:pStyle w:val="ListParagraph"/>
        <w:numPr>
          <w:ilvl w:val="1"/>
          <w:numId w:val="23"/>
        </w:numPr>
        <w:rPr>
          <w:rFonts w:ascii="Verdana" w:hAnsi="Verdana"/>
          <w:u w:val="single"/>
        </w:rPr>
      </w:pPr>
      <w:r w:rsidRPr="00DA11DF">
        <w:rPr>
          <w:rFonts w:ascii="Verdana" w:hAnsi="Verdana"/>
          <w:u w:val="single"/>
        </w:rPr>
        <w:t>Service</w:t>
      </w:r>
      <w:r w:rsidR="00D73489">
        <w:rPr>
          <w:rFonts w:ascii="Verdana" w:hAnsi="Verdana"/>
          <w:u w:val="single"/>
        </w:rPr>
        <w:t xml:space="preserve"> </w:t>
      </w:r>
      <w:r w:rsidRPr="00DA11DF">
        <w:rPr>
          <w:rFonts w:ascii="Verdana" w:hAnsi="Verdana"/>
          <w:u w:val="single"/>
        </w:rPr>
        <w:t>Permit</w:t>
      </w:r>
    </w:p>
    <w:p w14:paraId="6787739C" w14:textId="37599F3E" w:rsidR="008E4B7F" w:rsidRDefault="008E4B7F" w:rsidP="008E4B7F">
      <w:pPr>
        <w:pStyle w:val="ListParagraph"/>
        <w:ind w:left="1077"/>
        <w:rPr>
          <w:rFonts w:ascii="Verdana" w:hAnsi="Verdana"/>
        </w:rPr>
      </w:pPr>
      <w:r>
        <w:rPr>
          <w:rFonts w:ascii="Verdana" w:hAnsi="Verdana"/>
        </w:rPr>
        <w:t>The purpose of service permits is to provi</w:t>
      </w:r>
      <w:r w:rsidR="000D0329">
        <w:rPr>
          <w:rFonts w:ascii="Verdana" w:hAnsi="Verdana"/>
        </w:rPr>
        <w:t>de short term exemption (up to 10 days</w:t>
      </w:r>
      <w:r>
        <w:rPr>
          <w:rFonts w:ascii="Verdana" w:hAnsi="Verdana"/>
        </w:rPr>
        <w:t>) from timed restrictions for tradespeople, removalists, etc. servicing Brimbank residents</w:t>
      </w:r>
      <w:r w:rsidR="00636FA1">
        <w:rPr>
          <w:rFonts w:ascii="Verdana" w:hAnsi="Verdana"/>
        </w:rPr>
        <w:t>/businesses</w:t>
      </w:r>
      <w:r>
        <w:rPr>
          <w:rFonts w:ascii="Verdana" w:hAnsi="Verdana"/>
        </w:rPr>
        <w:t xml:space="preserve"> who are not eligible for a parking permit. </w:t>
      </w:r>
    </w:p>
    <w:p w14:paraId="526B246D" w14:textId="77777777" w:rsidR="008E4B7F" w:rsidRDefault="008E4B7F" w:rsidP="008E4B7F">
      <w:pPr>
        <w:pStyle w:val="ListParagraph"/>
        <w:ind w:left="1077"/>
        <w:rPr>
          <w:rFonts w:ascii="Verdana" w:hAnsi="Verdana"/>
        </w:rPr>
      </w:pPr>
    </w:p>
    <w:p w14:paraId="736153FE" w14:textId="2F9485DC" w:rsidR="008E4B7F" w:rsidRPr="00AA0634" w:rsidRDefault="008E4B7F" w:rsidP="008E4B7F">
      <w:pPr>
        <w:pStyle w:val="ListParagraph"/>
        <w:ind w:left="1077"/>
        <w:rPr>
          <w:rFonts w:ascii="Verdana" w:hAnsi="Verdana"/>
          <w:i/>
        </w:rPr>
      </w:pPr>
      <w:r w:rsidRPr="00AA0634">
        <w:rPr>
          <w:rFonts w:ascii="Verdana" w:hAnsi="Verdana"/>
          <w:i/>
        </w:rPr>
        <w:t>Commercial areas</w:t>
      </w:r>
    </w:p>
    <w:p w14:paraId="15BB7244" w14:textId="77777777" w:rsidR="00AC49CD" w:rsidRDefault="008E4B7F" w:rsidP="00AC49CD">
      <w:pPr>
        <w:pStyle w:val="ListParagraph"/>
        <w:ind w:left="1077"/>
        <w:rPr>
          <w:rFonts w:ascii="Verdana" w:hAnsi="Verdana"/>
        </w:rPr>
      </w:pPr>
      <w:r>
        <w:rPr>
          <w:rFonts w:ascii="Verdana" w:hAnsi="Verdana"/>
        </w:rPr>
        <w:t>A trade person is eligible for a service parking permit in commercial streets that do not require a full work zone but are inconvenienced by the parking restriction limits.</w:t>
      </w:r>
      <w:r w:rsidR="00AC49CD">
        <w:rPr>
          <w:rFonts w:ascii="Verdana" w:hAnsi="Verdana"/>
        </w:rPr>
        <w:t xml:space="preserve"> (</w:t>
      </w:r>
      <w:r w:rsidR="00AC49CD" w:rsidRPr="00AC49CD">
        <w:rPr>
          <w:rFonts w:ascii="Verdana" w:hAnsi="Verdana"/>
          <w:i/>
        </w:rPr>
        <w:t>Refer to Section 10 for associated costs</w:t>
      </w:r>
      <w:r w:rsidR="00AC49CD">
        <w:rPr>
          <w:rFonts w:ascii="Verdana" w:hAnsi="Verdana"/>
        </w:rPr>
        <w:t>)</w:t>
      </w:r>
    </w:p>
    <w:p w14:paraId="6F5599B8" w14:textId="77777777" w:rsidR="008E4B7F" w:rsidRDefault="008E4B7F" w:rsidP="008E4B7F">
      <w:pPr>
        <w:pStyle w:val="ListParagraph"/>
        <w:ind w:left="1077"/>
        <w:rPr>
          <w:rFonts w:ascii="Verdana" w:hAnsi="Verdana"/>
        </w:rPr>
      </w:pPr>
    </w:p>
    <w:p w14:paraId="41F7298B" w14:textId="6FE02814" w:rsidR="008E4B7F" w:rsidRPr="00AA0634" w:rsidRDefault="008E4B7F" w:rsidP="008E4B7F">
      <w:pPr>
        <w:pStyle w:val="ListParagraph"/>
        <w:ind w:left="1077"/>
        <w:rPr>
          <w:rFonts w:ascii="Verdana" w:hAnsi="Verdana"/>
          <w:i/>
        </w:rPr>
      </w:pPr>
      <w:r w:rsidRPr="00AA0634">
        <w:rPr>
          <w:rFonts w:ascii="Verdana" w:hAnsi="Verdana"/>
          <w:i/>
        </w:rPr>
        <w:t>Residential areas</w:t>
      </w:r>
      <w:r w:rsidR="006F6128" w:rsidRPr="00AA0634">
        <w:rPr>
          <w:rFonts w:ascii="Verdana" w:hAnsi="Verdana"/>
          <w:i/>
        </w:rPr>
        <w:t xml:space="preserve"> where there are permit parking or time restrictions</w:t>
      </w:r>
    </w:p>
    <w:p w14:paraId="67594348" w14:textId="39095FE7" w:rsidR="00AC49CD" w:rsidRDefault="008E4B7F" w:rsidP="00AC49CD">
      <w:pPr>
        <w:pStyle w:val="ListParagraph"/>
        <w:ind w:left="1077"/>
        <w:rPr>
          <w:rFonts w:ascii="Verdana" w:hAnsi="Verdana"/>
        </w:rPr>
      </w:pPr>
      <w:r>
        <w:rPr>
          <w:rFonts w:ascii="Verdana" w:hAnsi="Verdana"/>
        </w:rPr>
        <w:t>A trade person is eligible for a service parking permit in a residential street for in</w:t>
      </w:r>
      <w:r w:rsidR="00CC4A6B">
        <w:rPr>
          <w:rFonts w:ascii="Verdana" w:hAnsi="Verdana"/>
        </w:rPr>
        <w:t>tende</w:t>
      </w:r>
      <w:r>
        <w:rPr>
          <w:rFonts w:ascii="Verdana" w:hAnsi="Verdana"/>
        </w:rPr>
        <w:t>d works of a minor nature in a residential street and overstay certain time restrictions provided the vehicle is parked as close as possible to the street the permit is issued. Service parking permits for residential areas are only valid when being used to complete on-site works at the property to which they are issued. They are not for private/personal use at any time.</w:t>
      </w:r>
      <w:r w:rsidR="00AC49CD">
        <w:rPr>
          <w:rFonts w:ascii="Verdana" w:hAnsi="Verdana"/>
        </w:rPr>
        <w:t xml:space="preserve"> (</w:t>
      </w:r>
      <w:r w:rsidR="00AC49CD" w:rsidRPr="00AC49CD">
        <w:rPr>
          <w:rFonts w:ascii="Verdana" w:hAnsi="Verdana"/>
          <w:i/>
        </w:rPr>
        <w:t>Refer to Section 10 for associated costs</w:t>
      </w:r>
      <w:r w:rsidR="00AC49CD">
        <w:rPr>
          <w:rFonts w:ascii="Verdana" w:hAnsi="Verdana"/>
        </w:rPr>
        <w:t>).</w:t>
      </w:r>
    </w:p>
    <w:p w14:paraId="53EAFFFB" w14:textId="77777777" w:rsidR="008E4B7F" w:rsidRPr="009C0E6E" w:rsidRDefault="008E4B7F" w:rsidP="009C0E6E">
      <w:pPr>
        <w:rPr>
          <w:rFonts w:ascii="Verdana" w:hAnsi="Verdana"/>
        </w:rPr>
      </w:pPr>
    </w:p>
    <w:p w14:paraId="796B11C7" w14:textId="3839330C" w:rsidR="008E4B7F" w:rsidRPr="00DA11DF" w:rsidRDefault="00D73489" w:rsidP="008E4B7F">
      <w:pPr>
        <w:pStyle w:val="ListParagraph"/>
        <w:numPr>
          <w:ilvl w:val="1"/>
          <w:numId w:val="23"/>
        </w:numPr>
        <w:rPr>
          <w:rFonts w:ascii="Verdana" w:hAnsi="Verdana"/>
          <w:u w:val="single"/>
        </w:rPr>
      </w:pPr>
      <w:r>
        <w:rPr>
          <w:rFonts w:ascii="Verdana" w:hAnsi="Verdana"/>
          <w:u w:val="single"/>
        </w:rPr>
        <w:t>Works Zone</w:t>
      </w:r>
      <w:r w:rsidR="008E4B7F" w:rsidRPr="00DA11DF">
        <w:rPr>
          <w:rFonts w:ascii="Verdana" w:hAnsi="Verdana"/>
          <w:u w:val="single"/>
        </w:rPr>
        <w:t xml:space="preserve"> Permit</w:t>
      </w:r>
    </w:p>
    <w:p w14:paraId="635AE99C" w14:textId="77777777" w:rsidR="008E4B7F" w:rsidRDefault="008E4B7F" w:rsidP="008E4B7F">
      <w:pPr>
        <w:pStyle w:val="ListParagraph"/>
        <w:ind w:left="1077"/>
        <w:rPr>
          <w:rFonts w:ascii="Verdana" w:hAnsi="Verdana"/>
        </w:rPr>
      </w:pPr>
      <w:r>
        <w:rPr>
          <w:rFonts w:ascii="Verdana" w:hAnsi="Verdana"/>
        </w:rPr>
        <w:t>The purpose of the works zone permit is to provide only construction vehicles to park in a declared works zone permit area.</w:t>
      </w:r>
    </w:p>
    <w:p w14:paraId="31C0F76A" w14:textId="77777777" w:rsidR="008E4B7F" w:rsidRDefault="008E4B7F" w:rsidP="008E4B7F">
      <w:pPr>
        <w:pStyle w:val="ListParagraph"/>
        <w:ind w:left="1077"/>
        <w:rPr>
          <w:rFonts w:ascii="Verdana" w:hAnsi="Verdana"/>
        </w:rPr>
      </w:pPr>
    </w:p>
    <w:p w14:paraId="76A0E1D7" w14:textId="1BFA1DE7" w:rsidR="008E4B7F" w:rsidRDefault="008E4B7F" w:rsidP="008E4B7F">
      <w:pPr>
        <w:pStyle w:val="ListParagraph"/>
        <w:ind w:left="1077"/>
        <w:rPr>
          <w:rFonts w:ascii="Verdana" w:hAnsi="Verdana"/>
        </w:rPr>
      </w:pPr>
      <w:r>
        <w:rPr>
          <w:rFonts w:ascii="Verdana" w:hAnsi="Verdana"/>
        </w:rPr>
        <w:t xml:space="preserve">A Works Zone </w:t>
      </w:r>
      <w:r w:rsidR="000F7241">
        <w:rPr>
          <w:rFonts w:ascii="Verdana" w:hAnsi="Verdana"/>
        </w:rPr>
        <w:t>will be deemed a</w:t>
      </w:r>
      <w:r>
        <w:rPr>
          <w:rFonts w:ascii="Verdana" w:hAnsi="Verdana"/>
        </w:rPr>
        <w:t>s an area of road set aside for deliveries and/or loading/unloading of building materials</w:t>
      </w:r>
      <w:r w:rsidR="000F7241">
        <w:rPr>
          <w:rFonts w:ascii="Verdana" w:hAnsi="Verdana"/>
        </w:rPr>
        <w:t xml:space="preserve"> or tradesman car parking</w:t>
      </w:r>
      <w:r>
        <w:rPr>
          <w:rFonts w:ascii="Verdana" w:hAnsi="Verdana"/>
        </w:rPr>
        <w:t xml:space="preserve"> at a work/construction site.</w:t>
      </w:r>
    </w:p>
    <w:p w14:paraId="1504DC5C" w14:textId="77777777" w:rsidR="008E4B7F" w:rsidRDefault="008E4B7F" w:rsidP="008E4B7F">
      <w:pPr>
        <w:pStyle w:val="ListParagraph"/>
        <w:ind w:left="1077"/>
        <w:rPr>
          <w:rFonts w:ascii="Verdana" w:hAnsi="Verdana"/>
        </w:rPr>
      </w:pPr>
    </w:p>
    <w:p w14:paraId="7686746F" w14:textId="77777777" w:rsidR="008E4B7F" w:rsidRDefault="008E4B7F" w:rsidP="008E4B7F">
      <w:pPr>
        <w:pStyle w:val="ListParagraph"/>
        <w:ind w:left="1077"/>
        <w:rPr>
          <w:rFonts w:ascii="Verdana" w:hAnsi="Verdana"/>
        </w:rPr>
      </w:pPr>
      <w:r>
        <w:rPr>
          <w:rFonts w:ascii="Verdana" w:hAnsi="Verdana"/>
        </w:rPr>
        <w:t>A vehicle must not stop in a works zone unless the vehicle is engaged in construction work in or near the construction site.</w:t>
      </w:r>
    </w:p>
    <w:p w14:paraId="1F2DBD50" w14:textId="77777777" w:rsidR="008E4B7F" w:rsidRDefault="008E4B7F" w:rsidP="008E4B7F">
      <w:pPr>
        <w:pStyle w:val="ListParagraph"/>
        <w:ind w:left="1077"/>
        <w:rPr>
          <w:rFonts w:ascii="Verdana" w:hAnsi="Verdana"/>
        </w:rPr>
      </w:pPr>
    </w:p>
    <w:p w14:paraId="38C46A9F" w14:textId="0B6B1753" w:rsidR="008E4B7F" w:rsidRDefault="00641643" w:rsidP="008E4B7F">
      <w:pPr>
        <w:pStyle w:val="ListParagraph"/>
        <w:ind w:left="1077"/>
        <w:rPr>
          <w:rFonts w:ascii="Verdana" w:hAnsi="Verdana"/>
        </w:rPr>
      </w:pPr>
      <w:r>
        <w:rPr>
          <w:rFonts w:ascii="Verdana" w:hAnsi="Verdana"/>
        </w:rPr>
        <w:t>Work</w:t>
      </w:r>
      <w:r w:rsidR="000F7241">
        <w:rPr>
          <w:rFonts w:ascii="Verdana" w:hAnsi="Verdana"/>
        </w:rPr>
        <w:t>s</w:t>
      </w:r>
      <w:r>
        <w:rPr>
          <w:rFonts w:ascii="Verdana" w:hAnsi="Verdana"/>
        </w:rPr>
        <w:t xml:space="preserve"> Zone</w:t>
      </w:r>
      <w:r w:rsidR="008E4B7F">
        <w:rPr>
          <w:rFonts w:ascii="Verdana" w:hAnsi="Verdana"/>
        </w:rPr>
        <w:t xml:space="preserve"> can only be applied for in areas of road where legal parking is permitted</w:t>
      </w:r>
      <w:r w:rsidR="001A458E">
        <w:rPr>
          <w:rFonts w:ascii="Verdana" w:hAnsi="Verdana"/>
        </w:rPr>
        <w:t>. A Work Zone</w:t>
      </w:r>
      <w:r w:rsidR="008E4B7F">
        <w:rPr>
          <w:rFonts w:ascii="Verdana" w:hAnsi="Verdana"/>
        </w:rPr>
        <w:t xml:space="preserve"> permit will only be issued for a period of 10 days or more</w:t>
      </w:r>
      <w:r w:rsidR="00E07400">
        <w:rPr>
          <w:rFonts w:ascii="Verdana" w:hAnsi="Verdana"/>
        </w:rPr>
        <w:t xml:space="preserve"> (</w:t>
      </w:r>
      <w:r w:rsidR="00E07400" w:rsidRPr="00E07400">
        <w:rPr>
          <w:rFonts w:ascii="Verdana" w:hAnsi="Verdana"/>
          <w:i/>
        </w:rPr>
        <w:t>refer to Section 10 for associated costs</w:t>
      </w:r>
      <w:r w:rsidR="00E07400">
        <w:rPr>
          <w:rFonts w:ascii="Verdana" w:hAnsi="Verdana"/>
        </w:rPr>
        <w:t xml:space="preserve">). Costs will be charged to the applicant for the minimum of 10 days. </w:t>
      </w:r>
    </w:p>
    <w:p w14:paraId="1A5EAE55" w14:textId="77777777" w:rsidR="001A458E" w:rsidRDefault="001A458E" w:rsidP="008E4B7F">
      <w:pPr>
        <w:pStyle w:val="ListParagraph"/>
        <w:ind w:left="1077"/>
        <w:rPr>
          <w:rFonts w:ascii="Verdana" w:hAnsi="Verdana"/>
        </w:rPr>
      </w:pPr>
    </w:p>
    <w:p w14:paraId="2C583F58" w14:textId="056E7B55" w:rsidR="001A458E" w:rsidRPr="00AA0634" w:rsidRDefault="001A458E" w:rsidP="001A458E">
      <w:pPr>
        <w:pStyle w:val="ListParagraph"/>
        <w:ind w:left="1077"/>
        <w:rPr>
          <w:rFonts w:ascii="Verdana" w:hAnsi="Verdana"/>
          <w:i/>
        </w:rPr>
      </w:pPr>
      <w:r w:rsidRPr="00AA0634">
        <w:rPr>
          <w:rFonts w:ascii="Verdana" w:hAnsi="Verdana"/>
          <w:i/>
        </w:rPr>
        <w:t>Commercial areas</w:t>
      </w:r>
    </w:p>
    <w:p w14:paraId="1020BE7B" w14:textId="7C39D195" w:rsidR="001A458E" w:rsidRDefault="001A458E" w:rsidP="008E4B7F">
      <w:pPr>
        <w:pStyle w:val="ListParagraph"/>
        <w:ind w:left="1077"/>
        <w:rPr>
          <w:rFonts w:ascii="Verdana" w:hAnsi="Verdana"/>
        </w:rPr>
      </w:pPr>
      <w:r>
        <w:rPr>
          <w:rFonts w:ascii="Verdana" w:hAnsi="Verdana"/>
        </w:rPr>
        <w:t>A Work</w:t>
      </w:r>
      <w:r w:rsidR="000F7241">
        <w:rPr>
          <w:rFonts w:ascii="Verdana" w:hAnsi="Verdana"/>
        </w:rPr>
        <w:t>s</w:t>
      </w:r>
      <w:r>
        <w:rPr>
          <w:rFonts w:ascii="Verdana" w:hAnsi="Verdana"/>
        </w:rPr>
        <w:t xml:space="preserve"> Zone area within a commercial </w:t>
      </w:r>
      <w:r w:rsidR="006E4D75">
        <w:rPr>
          <w:rFonts w:ascii="Verdana" w:hAnsi="Verdana"/>
        </w:rPr>
        <w:t xml:space="preserve">precinct </w:t>
      </w:r>
      <w:r w:rsidR="000F7241">
        <w:rPr>
          <w:rFonts w:ascii="Verdana" w:hAnsi="Verdana"/>
        </w:rPr>
        <w:t>will only be permitted along the frontage of the work/construction site, generally for a maximum length of 21m. If the frontage of the site exceeds 21m, dispensation for the maximum length may be given at Council</w:t>
      </w:r>
      <w:r w:rsidR="00636FA1">
        <w:rPr>
          <w:rFonts w:ascii="Verdana" w:hAnsi="Verdana"/>
        </w:rPr>
        <w:t>’</w:t>
      </w:r>
      <w:r w:rsidR="000F7241">
        <w:rPr>
          <w:rFonts w:ascii="Verdana" w:hAnsi="Verdana"/>
        </w:rPr>
        <w:t xml:space="preserve">s discretion. </w:t>
      </w:r>
    </w:p>
    <w:p w14:paraId="3F5A044E" w14:textId="77777777" w:rsidR="000F7241" w:rsidRDefault="000F7241" w:rsidP="008E4B7F">
      <w:pPr>
        <w:pStyle w:val="ListParagraph"/>
        <w:ind w:left="1077"/>
        <w:rPr>
          <w:rFonts w:ascii="Verdana" w:hAnsi="Verdana"/>
        </w:rPr>
      </w:pPr>
    </w:p>
    <w:p w14:paraId="3D52BF9B" w14:textId="2C9B5793" w:rsidR="001A458E" w:rsidRPr="00AA0634" w:rsidRDefault="001A458E" w:rsidP="008E4B7F">
      <w:pPr>
        <w:pStyle w:val="ListParagraph"/>
        <w:ind w:left="1077"/>
        <w:rPr>
          <w:rFonts w:ascii="Verdana" w:hAnsi="Verdana"/>
          <w:i/>
        </w:rPr>
      </w:pPr>
      <w:r w:rsidRPr="00AA0634">
        <w:rPr>
          <w:rFonts w:ascii="Verdana" w:hAnsi="Verdana"/>
          <w:i/>
        </w:rPr>
        <w:t>Residential Areas</w:t>
      </w:r>
    </w:p>
    <w:p w14:paraId="570B3C49" w14:textId="1BD2D76F" w:rsidR="00883686" w:rsidRDefault="000F7241" w:rsidP="0093619B">
      <w:pPr>
        <w:pStyle w:val="ListParagraph"/>
        <w:ind w:left="1077"/>
        <w:rPr>
          <w:rFonts w:ascii="Verdana" w:hAnsi="Verdana"/>
        </w:rPr>
      </w:pPr>
      <w:r>
        <w:rPr>
          <w:rFonts w:ascii="Verdana" w:hAnsi="Verdana"/>
        </w:rPr>
        <w:t>A Works Zone area within residential streets will only be permitted along the frontage of the work/construction site for a maximum of 21m.</w:t>
      </w:r>
      <w:r w:rsidR="00636FA1">
        <w:rPr>
          <w:rFonts w:ascii="Verdana" w:hAnsi="Verdana"/>
        </w:rPr>
        <w:t xml:space="preserve"> </w:t>
      </w:r>
      <w:r w:rsidR="008E4B7F">
        <w:rPr>
          <w:rFonts w:ascii="Verdana" w:hAnsi="Verdana"/>
        </w:rPr>
        <w:t xml:space="preserve">Works on a larger or more complex project that require a longer period of time needs to be considered as part of the Construction </w:t>
      </w:r>
      <w:r w:rsidR="00786D75">
        <w:rPr>
          <w:rFonts w:ascii="Verdana" w:hAnsi="Verdana"/>
        </w:rPr>
        <w:t xml:space="preserve">and Environmental </w:t>
      </w:r>
      <w:r w:rsidR="008E4B7F">
        <w:rPr>
          <w:rFonts w:ascii="Verdana" w:hAnsi="Verdana"/>
        </w:rPr>
        <w:t>Management Plan (C</w:t>
      </w:r>
      <w:r w:rsidR="00786D75">
        <w:rPr>
          <w:rFonts w:ascii="Verdana" w:hAnsi="Verdana"/>
        </w:rPr>
        <w:t>E</w:t>
      </w:r>
      <w:r w:rsidR="008E4B7F">
        <w:rPr>
          <w:rFonts w:ascii="Verdana" w:hAnsi="Verdana"/>
        </w:rPr>
        <w:t>MP) for the site.</w:t>
      </w:r>
      <w:r w:rsidR="00883686">
        <w:rPr>
          <w:rFonts w:ascii="Verdana" w:hAnsi="Verdana"/>
        </w:rPr>
        <w:br w:type="page"/>
      </w:r>
    </w:p>
    <w:p w14:paraId="69293283" w14:textId="77777777" w:rsidR="00883686" w:rsidRDefault="00883686" w:rsidP="008E4B7F">
      <w:pPr>
        <w:pStyle w:val="ListParagraph"/>
        <w:ind w:left="1077"/>
        <w:rPr>
          <w:rFonts w:ascii="Verdana" w:hAnsi="Verdana"/>
        </w:rPr>
      </w:pPr>
    </w:p>
    <w:p w14:paraId="5DAD8DD2" w14:textId="77777777" w:rsidR="0093619B" w:rsidRDefault="0093619B" w:rsidP="008E4B7F">
      <w:pPr>
        <w:pStyle w:val="ListParagraph"/>
        <w:ind w:left="1077"/>
        <w:rPr>
          <w:rFonts w:ascii="Verdana" w:hAnsi="Verdana"/>
        </w:rPr>
      </w:pPr>
    </w:p>
    <w:p w14:paraId="4627BE7E" w14:textId="5775CFB1" w:rsidR="008E4B7F" w:rsidRDefault="008E4B7F" w:rsidP="008E4B7F">
      <w:pPr>
        <w:pStyle w:val="ListParagraph"/>
        <w:ind w:left="1077"/>
        <w:rPr>
          <w:rFonts w:ascii="Verdana" w:hAnsi="Verdana"/>
        </w:rPr>
      </w:pPr>
      <w:r>
        <w:rPr>
          <w:rFonts w:ascii="Verdana" w:hAnsi="Verdana"/>
        </w:rPr>
        <w:t>When applying for a Works Zone Permit the following information is required:</w:t>
      </w:r>
    </w:p>
    <w:p w14:paraId="7DC3C86D" w14:textId="77777777" w:rsidR="008E4B7F" w:rsidRDefault="008E4B7F" w:rsidP="008E4B7F">
      <w:pPr>
        <w:pStyle w:val="ListParagraph"/>
        <w:ind w:left="1077"/>
        <w:rPr>
          <w:rFonts w:ascii="Verdana" w:hAnsi="Verdana"/>
        </w:rPr>
      </w:pPr>
    </w:p>
    <w:p w14:paraId="5AED09F0" w14:textId="77777777" w:rsidR="008E4B7F" w:rsidRDefault="008E4B7F" w:rsidP="008E4B7F">
      <w:pPr>
        <w:pStyle w:val="ListParagraph"/>
        <w:numPr>
          <w:ilvl w:val="0"/>
          <w:numId w:val="32"/>
        </w:numPr>
        <w:rPr>
          <w:rFonts w:ascii="Verdana" w:hAnsi="Verdana"/>
        </w:rPr>
      </w:pPr>
      <w:r>
        <w:rPr>
          <w:rFonts w:ascii="Verdana" w:hAnsi="Verdana"/>
        </w:rPr>
        <w:t>A Certificate of Currency or Summary of Insurance, with a minimum of $20 Million of Public Liability Insurance</w:t>
      </w:r>
    </w:p>
    <w:p w14:paraId="52A31E45" w14:textId="44E98C8F" w:rsidR="008E4B7F" w:rsidRDefault="008E4B7F" w:rsidP="008E4B7F">
      <w:pPr>
        <w:pStyle w:val="ListParagraph"/>
        <w:numPr>
          <w:ilvl w:val="0"/>
          <w:numId w:val="32"/>
        </w:numPr>
        <w:rPr>
          <w:rFonts w:ascii="Verdana" w:hAnsi="Verdana"/>
        </w:rPr>
      </w:pPr>
      <w:r>
        <w:rPr>
          <w:rFonts w:ascii="Verdana" w:hAnsi="Verdana"/>
        </w:rPr>
        <w:t xml:space="preserve">A plan showing the road </w:t>
      </w:r>
      <w:r w:rsidR="00576909">
        <w:rPr>
          <w:rFonts w:ascii="Verdana" w:hAnsi="Verdana"/>
        </w:rPr>
        <w:t>a</w:t>
      </w:r>
      <w:r>
        <w:rPr>
          <w:rFonts w:ascii="Verdana" w:hAnsi="Verdana"/>
        </w:rPr>
        <w:t>rea and location of proposed Works Zone</w:t>
      </w:r>
    </w:p>
    <w:p w14:paraId="056E9BBF" w14:textId="2D4745B2" w:rsidR="00641643" w:rsidRPr="001B0CCF" w:rsidRDefault="00641643" w:rsidP="001B0CCF">
      <w:pPr>
        <w:rPr>
          <w:rFonts w:ascii="Verdana" w:hAnsi="Verdana"/>
        </w:rPr>
      </w:pPr>
    </w:p>
    <w:p w14:paraId="28336FEC" w14:textId="3A8FD5E7" w:rsidR="008E4B7F" w:rsidRPr="00BE6AAE" w:rsidRDefault="00D73489" w:rsidP="008E4B7F">
      <w:pPr>
        <w:pStyle w:val="ListParagraph"/>
        <w:numPr>
          <w:ilvl w:val="1"/>
          <w:numId w:val="23"/>
        </w:numPr>
        <w:rPr>
          <w:rFonts w:ascii="Verdana" w:hAnsi="Verdana"/>
          <w:u w:val="single"/>
        </w:rPr>
      </w:pPr>
      <w:r>
        <w:rPr>
          <w:rFonts w:ascii="Verdana" w:hAnsi="Verdana"/>
          <w:u w:val="single"/>
        </w:rPr>
        <w:t>Carer</w:t>
      </w:r>
      <w:r w:rsidR="008E4B7F" w:rsidRPr="00BE6AAE">
        <w:rPr>
          <w:rFonts w:ascii="Verdana" w:hAnsi="Verdana"/>
          <w:u w:val="single"/>
        </w:rPr>
        <w:t xml:space="preserve"> Permit</w:t>
      </w:r>
    </w:p>
    <w:p w14:paraId="7A8E2475" w14:textId="4C24501C" w:rsidR="008E4B7F" w:rsidRDefault="00302088" w:rsidP="008E4B7F">
      <w:pPr>
        <w:pStyle w:val="ListParagraph"/>
        <w:ind w:left="1077"/>
        <w:rPr>
          <w:rFonts w:ascii="Verdana" w:hAnsi="Verdana"/>
        </w:rPr>
      </w:pPr>
      <w:r>
        <w:rPr>
          <w:rFonts w:ascii="Verdana" w:hAnsi="Verdana"/>
        </w:rPr>
        <w:t>The purpose of the c</w:t>
      </w:r>
      <w:r w:rsidR="00504B8D">
        <w:rPr>
          <w:rFonts w:ascii="Verdana" w:hAnsi="Verdana"/>
        </w:rPr>
        <w:t>arer</w:t>
      </w:r>
      <w:r w:rsidR="008E4B7F">
        <w:rPr>
          <w:rFonts w:ascii="Verdana" w:hAnsi="Verdana"/>
        </w:rPr>
        <w:t xml:space="preserve"> parking permit is </w:t>
      </w:r>
      <w:r w:rsidR="002C0082">
        <w:rPr>
          <w:rFonts w:ascii="Verdana" w:hAnsi="Verdana"/>
        </w:rPr>
        <w:t>to provide</w:t>
      </w:r>
      <w:r w:rsidR="00144A0D">
        <w:rPr>
          <w:rFonts w:ascii="Verdana" w:hAnsi="Verdana"/>
        </w:rPr>
        <w:t xml:space="preserve"> an authorised carer</w:t>
      </w:r>
      <w:r w:rsidR="001F1FBC">
        <w:rPr>
          <w:rFonts w:ascii="Verdana" w:hAnsi="Verdana"/>
        </w:rPr>
        <w:t xml:space="preserve"> </w:t>
      </w:r>
      <w:r w:rsidR="00144A0D">
        <w:rPr>
          <w:rFonts w:ascii="Verdana" w:hAnsi="Verdana"/>
        </w:rPr>
        <w:t xml:space="preserve">the ability to park their vehicle in a </w:t>
      </w:r>
      <w:r w:rsidR="001F1FBC">
        <w:rPr>
          <w:rFonts w:ascii="Verdana" w:hAnsi="Verdana"/>
        </w:rPr>
        <w:t>parking restricted area</w:t>
      </w:r>
      <w:r w:rsidR="00144A0D">
        <w:rPr>
          <w:rFonts w:ascii="Verdana" w:hAnsi="Verdana"/>
        </w:rPr>
        <w:t xml:space="preserve"> when providing care to a resident in Brimbank.</w:t>
      </w:r>
      <w:r w:rsidR="008E4B7F">
        <w:rPr>
          <w:rFonts w:ascii="Verdana" w:hAnsi="Verdana"/>
        </w:rPr>
        <w:t xml:space="preserve"> </w:t>
      </w:r>
    </w:p>
    <w:p w14:paraId="3A198448" w14:textId="77777777" w:rsidR="008E4B7F" w:rsidRDefault="008E4B7F" w:rsidP="008E4B7F">
      <w:pPr>
        <w:pStyle w:val="ListParagraph"/>
        <w:ind w:left="1077"/>
        <w:rPr>
          <w:rFonts w:ascii="Verdana" w:hAnsi="Verdana"/>
        </w:rPr>
      </w:pPr>
    </w:p>
    <w:p w14:paraId="7FF487A8" w14:textId="77777777" w:rsidR="008E4B7F" w:rsidRPr="006B241B" w:rsidRDefault="008E4B7F" w:rsidP="008E4B7F">
      <w:pPr>
        <w:pStyle w:val="ListParagraph"/>
        <w:ind w:left="1077"/>
        <w:rPr>
          <w:rFonts w:ascii="Verdana" w:hAnsi="Verdana"/>
        </w:rPr>
      </w:pPr>
      <w:r>
        <w:rPr>
          <w:rFonts w:ascii="Verdana" w:hAnsi="Verdana"/>
        </w:rPr>
        <w:t xml:space="preserve">The carer permit may only be used by carers providing care who meet the definition of carers in the </w:t>
      </w:r>
      <w:r>
        <w:rPr>
          <w:rFonts w:ascii="Verdana" w:hAnsi="Verdana"/>
          <w:i/>
        </w:rPr>
        <w:t>Carers (Recognition) Act 2012</w:t>
      </w:r>
      <w:r>
        <w:rPr>
          <w:rFonts w:ascii="Verdana" w:hAnsi="Verdana"/>
        </w:rPr>
        <w:t>.</w:t>
      </w:r>
    </w:p>
    <w:p w14:paraId="63053F80" w14:textId="77777777" w:rsidR="008E4B7F" w:rsidRDefault="008E4B7F" w:rsidP="008E4B7F">
      <w:pPr>
        <w:pStyle w:val="ListParagraph"/>
        <w:ind w:left="1077"/>
        <w:rPr>
          <w:rFonts w:ascii="Verdana" w:hAnsi="Verdana"/>
        </w:rPr>
      </w:pPr>
    </w:p>
    <w:p w14:paraId="5B61FAEC" w14:textId="77777777" w:rsidR="008E4B7F" w:rsidRDefault="008E4B7F" w:rsidP="008E4B7F">
      <w:pPr>
        <w:pStyle w:val="ListParagraph"/>
        <w:ind w:left="1077"/>
        <w:rPr>
          <w:rFonts w:ascii="Verdana" w:hAnsi="Verdana"/>
        </w:rPr>
      </w:pPr>
      <w:r>
        <w:rPr>
          <w:rFonts w:ascii="Verdana" w:hAnsi="Verdana"/>
        </w:rPr>
        <w:t>A carer is a person who provides personal care, support and assistance to another person. The person who needs care is either:</w:t>
      </w:r>
    </w:p>
    <w:p w14:paraId="58E41F60" w14:textId="77777777" w:rsidR="008E4B7F" w:rsidRDefault="008E4B7F" w:rsidP="008E4B7F">
      <w:pPr>
        <w:pStyle w:val="ListParagraph"/>
        <w:ind w:left="1077"/>
        <w:rPr>
          <w:rFonts w:ascii="Verdana" w:hAnsi="Verdana"/>
        </w:rPr>
      </w:pPr>
    </w:p>
    <w:p w14:paraId="42949871" w14:textId="77777777" w:rsidR="008E4B7F" w:rsidRDefault="008E4B7F" w:rsidP="008E4B7F">
      <w:pPr>
        <w:pStyle w:val="ListParagraph"/>
        <w:numPr>
          <w:ilvl w:val="0"/>
          <w:numId w:val="33"/>
        </w:numPr>
        <w:rPr>
          <w:rFonts w:ascii="Verdana" w:hAnsi="Verdana"/>
        </w:rPr>
      </w:pPr>
      <w:r>
        <w:rPr>
          <w:rFonts w:ascii="Verdana" w:hAnsi="Verdana"/>
        </w:rPr>
        <w:t>Frail and aged</w:t>
      </w:r>
    </w:p>
    <w:p w14:paraId="59A8F679" w14:textId="77777777" w:rsidR="008E4B7F" w:rsidRDefault="008E4B7F" w:rsidP="008E4B7F">
      <w:pPr>
        <w:pStyle w:val="ListParagraph"/>
        <w:numPr>
          <w:ilvl w:val="0"/>
          <w:numId w:val="33"/>
        </w:numPr>
        <w:rPr>
          <w:rFonts w:ascii="Verdana" w:hAnsi="Verdana"/>
        </w:rPr>
      </w:pPr>
      <w:r>
        <w:rPr>
          <w:rFonts w:ascii="Verdana" w:hAnsi="Verdana"/>
        </w:rPr>
        <w:t>Living with disability</w:t>
      </w:r>
    </w:p>
    <w:p w14:paraId="42046E7A" w14:textId="77777777" w:rsidR="008E4B7F" w:rsidRDefault="008E4B7F" w:rsidP="008E4B7F">
      <w:pPr>
        <w:pStyle w:val="ListParagraph"/>
        <w:numPr>
          <w:ilvl w:val="0"/>
          <w:numId w:val="33"/>
        </w:numPr>
        <w:rPr>
          <w:rFonts w:ascii="Verdana" w:hAnsi="Verdana"/>
        </w:rPr>
      </w:pPr>
      <w:r>
        <w:rPr>
          <w:rFonts w:ascii="Verdana" w:hAnsi="Verdana"/>
        </w:rPr>
        <w:t>Living with a medical condition (including a terminal or chronic illness)</w:t>
      </w:r>
    </w:p>
    <w:p w14:paraId="3F0F1516" w14:textId="77777777" w:rsidR="008E4B7F" w:rsidRDefault="008E4B7F" w:rsidP="008E4B7F">
      <w:pPr>
        <w:pStyle w:val="ListParagraph"/>
        <w:numPr>
          <w:ilvl w:val="0"/>
          <w:numId w:val="33"/>
        </w:numPr>
        <w:rPr>
          <w:rFonts w:ascii="Verdana" w:hAnsi="Verdana"/>
        </w:rPr>
      </w:pPr>
      <w:r>
        <w:rPr>
          <w:rFonts w:ascii="Verdana" w:hAnsi="Verdana"/>
        </w:rPr>
        <w:t>Living with mental illness</w:t>
      </w:r>
    </w:p>
    <w:p w14:paraId="40A8D3DE" w14:textId="77777777" w:rsidR="008E4B7F" w:rsidRDefault="008E4B7F" w:rsidP="008E4B7F">
      <w:pPr>
        <w:pStyle w:val="ListParagraph"/>
        <w:ind w:left="1077"/>
        <w:rPr>
          <w:rFonts w:ascii="Verdana" w:hAnsi="Verdana"/>
        </w:rPr>
      </w:pPr>
    </w:p>
    <w:p w14:paraId="7A24B933" w14:textId="511F1200" w:rsidR="008E4B7F" w:rsidRDefault="001662A1" w:rsidP="008E4B7F">
      <w:pPr>
        <w:pStyle w:val="ListParagraph"/>
        <w:ind w:left="1077"/>
        <w:rPr>
          <w:rFonts w:ascii="Verdana" w:hAnsi="Verdana"/>
        </w:rPr>
      </w:pPr>
      <w:r>
        <w:rPr>
          <w:rFonts w:ascii="Verdana" w:hAnsi="Verdana"/>
        </w:rPr>
        <w:t xml:space="preserve">Evidence will need to be provided from the care provider outlining the service, address of the property and the registration number of the vehicle(s) providing care for the residents in Brimbank. </w:t>
      </w:r>
    </w:p>
    <w:p w14:paraId="1F06C0DF" w14:textId="77777777" w:rsidR="001C59B0" w:rsidRDefault="001C59B0" w:rsidP="0093619B">
      <w:pPr>
        <w:pStyle w:val="BodyTextIndent"/>
        <w:tabs>
          <w:tab w:val="left" w:pos="1080"/>
          <w:tab w:val="left" w:pos="2160"/>
          <w:tab w:val="left" w:pos="5760"/>
        </w:tabs>
        <w:spacing w:before="120" w:after="0"/>
        <w:ind w:left="357"/>
        <w:rPr>
          <w:rFonts w:ascii="Verdana" w:hAnsi="Verdana"/>
        </w:rPr>
      </w:pPr>
    </w:p>
    <w:p w14:paraId="5B84DCDC" w14:textId="77777777" w:rsidR="003F39A8" w:rsidRPr="00086BBC" w:rsidRDefault="00532887" w:rsidP="0093619B">
      <w:pPr>
        <w:pStyle w:val="Heading1"/>
        <w:numPr>
          <w:ilvl w:val="0"/>
          <w:numId w:val="2"/>
        </w:numPr>
        <w:tabs>
          <w:tab w:val="clear" w:pos="567"/>
          <w:tab w:val="clear" w:pos="644"/>
          <w:tab w:val="left" w:pos="426"/>
        </w:tabs>
        <w:spacing w:before="120" w:after="120"/>
        <w:ind w:left="425" w:hanging="357"/>
        <w:rPr>
          <w:rFonts w:ascii="Verdana" w:hAnsi="Verdana"/>
          <w:sz w:val="20"/>
        </w:rPr>
      </w:pPr>
      <w:r w:rsidRPr="00086BBC">
        <w:rPr>
          <w:rFonts w:ascii="Verdana" w:hAnsi="Verdana"/>
          <w:sz w:val="20"/>
        </w:rPr>
        <w:t>Condition</w:t>
      </w:r>
      <w:r w:rsidR="003F39A8" w:rsidRPr="00086BBC">
        <w:rPr>
          <w:rFonts w:ascii="Verdana" w:hAnsi="Verdana"/>
          <w:sz w:val="20"/>
        </w:rPr>
        <w:t xml:space="preserve">s of </w:t>
      </w:r>
      <w:r w:rsidR="00C84251">
        <w:rPr>
          <w:rFonts w:ascii="Verdana" w:hAnsi="Verdana"/>
          <w:sz w:val="20"/>
        </w:rPr>
        <w:t>Parking Permit</w:t>
      </w:r>
    </w:p>
    <w:p w14:paraId="6151BAC1" w14:textId="2A8025A2" w:rsidR="008315C9" w:rsidRPr="008315C9" w:rsidRDefault="008315C9" w:rsidP="00353AB1">
      <w:pPr>
        <w:pStyle w:val="BodyTextIndent"/>
        <w:numPr>
          <w:ilvl w:val="1"/>
          <w:numId w:val="45"/>
        </w:numPr>
        <w:tabs>
          <w:tab w:val="left" w:pos="1080"/>
          <w:tab w:val="left" w:pos="2160"/>
          <w:tab w:val="left" w:pos="5760"/>
        </w:tabs>
        <w:spacing w:before="120" w:after="0"/>
        <w:rPr>
          <w:rFonts w:ascii="Verdana" w:hAnsi="Verdana"/>
        </w:rPr>
      </w:pPr>
      <w:r w:rsidRPr="00A66A4F">
        <w:rPr>
          <w:rFonts w:ascii="Verdana" w:hAnsi="Verdana"/>
          <w:i/>
        </w:rPr>
        <w:t>General Conditions</w:t>
      </w:r>
      <w:r>
        <w:rPr>
          <w:rFonts w:ascii="Verdana" w:hAnsi="Verdana"/>
        </w:rPr>
        <w:t>:</w:t>
      </w:r>
    </w:p>
    <w:p w14:paraId="302C79CE" w14:textId="6B0F49FC" w:rsidR="009D697D" w:rsidRDefault="009D697D" w:rsidP="008315C9">
      <w:pPr>
        <w:pStyle w:val="BodyTextIndent"/>
        <w:numPr>
          <w:ilvl w:val="2"/>
          <w:numId w:val="12"/>
        </w:numPr>
        <w:tabs>
          <w:tab w:val="left" w:pos="1080"/>
          <w:tab w:val="left" w:pos="2160"/>
          <w:tab w:val="left" w:pos="5760"/>
        </w:tabs>
        <w:spacing w:before="120" w:after="0"/>
        <w:ind w:left="1004" w:hanging="284"/>
        <w:rPr>
          <w:rFonts w:ascii="Verdana" w:hAnsi="Verdana"/>
        </w:rPr>
      </w:pPr>
      <w:r>
        <w:rPr>
          <w:rFonts w:ascii="Verdana" w:hAnsi="Verdana"/>
        </w:rPr>
        <w:t xml:space="preserve">All applications </w:t>
      </w:r>
      <w:r w:rsidRPr="00086BBC">
        <w:rPr>
          <w:rFonts w:ascii="Verdana" w:hAnsi="Verdana"/>
        </w:rPr>
        <w:t xml:space="preserve">shall be made </w:t>
      </w:r>
      <w:r w:rsidR="00000F81">
        <w:rPr>
          <w:rFonts w:ascii="Verdana" w:hAnsi="Verdana"/>
        </w:rPr>
        <w:t>in</w:t>
      </w:r>
      <w:r w:rsidRPr="00086BBC">
        <w:rPr>
          <w:rFonts w:ascii="Verdana" w:hAnsi="Verdana"/>
        </w:rPr>
        <w:t xml:space="preserve"> the prescribed form acc</w:t>
      </w:r>
      <w:r w:rsidR="00DB6C24">
        <w:rPr>
          <w:rFonts w:ascii="Verdana" w:hAnsi="Verdana"/>
        </w:rPr>
        <w:t>ompanied by the application fee.</w:t>
      </w:r>
    </w:p>
    <w:p w14:paraId="6E77DA99" w14:textId="797B1381" w:rsidR="0076156B" w:rsidRPr="009D697D" w:rsidRDefault="0076156B" w:rsidP="008315C9">
      <w:pPr>
        <w:pStyle w:val="BodyTextIndent"/>
        <w:numPr>
          <w:ilvl w:val="2"/>
          <w:numId w:val="12"/>
        </w:numPr>
        <w:tabs>
          <w:tab w:val="left" w:pos="1080"/>
          <w:tab w:val="left" w:pos="2160"/>
          <w:tab w:val="left" w:pos="5760"/>
        </w:tabs>
        <w:spacing w:before="120" w:after="0"/>
        <w:ind w:left="1004" w:hanging="284"/>
        <w:rPr>
          <w:rFonts w:ascii="Verdana" w:hAnsi="Verdana"/>
        </w:rPr>
      </w:pPr>
      <w:r w:rsidRPr="00086BBC">
        <w:rPr>
          <w:rFonts w:ascii="Verdana" w:hAnsi="Verdana"/>
        </w:rPr>
        <w:t>The issue of continued use of a Parking</w:t>
      </w:r>
      <w:r>
        <w:rPr>
          <w:rFonts w:ascii="Verdana" w:hAnsi="Verdana"/>
        </w:rPr>
        <w:t xml:space="preserve"> Permit shall be at all times to</w:t>
      </w:r>
      <w:r w:rsidRPr="00086BBC">
        <w:rPr>
          <w:rFonts w:ascii="Verdana" w:hAnsi="Verdana"/>
        </w:rPr>
        <w:t xml:space="preserve"> the absolute discretion of the authorised </w:t>
      </w:r>
      <w:r>
        <w:rPr>
          <w:rFonts w:ascii="Verdana" w:hAnsi="Verdana"/>
        </w:rPr>
        <w:t>officer</w:t>
      </w:r>
      <w:r w:rsidR="00DB6C24">
        <w:rPr>
          <w:rFonts w:ascii="Verdana" w:hAnsi="Verdana"/>
        </w:rPr>
        <w:t>.</w:t>
      </w:r>
    </w:p>
    <w:p w14:paraId="0682DAED" w14:textId="32B8E81E" w:rsidR="008B5B63" w:rsidRDefault="00353AB1" w:rsidP="00353AB1">
      <w:pPr>
        <w:pStyle w:val="BodyTextIndent"/>
        <w:tabs>
          <w:tab w:val="left" w:pos="1080"/>
          <w:tab w:val="left" w:pos="2160"/>
          <w:tab w:val="left" w:pos="5760"/>
        </w:tabs>
        <w:spacing w:before="120" w:after="0"/>
        <w:rPr>
          <w:rFonts w:ascii="Verdana" w:hAnsi="Verdana"/>
        </w:rPr>
      </w:pPr>
      <w:r w:rsidRPr="00DF43DD">
        <w:rPr>
          <w:rFonts w:ascii="Verdana" w:hAnsi="Verdana"/>
        </w:rPr>
        <w:t>7.2</w:t>
      </w:r>
      <w:r>
        <w:rPr>
          <w:rFonts w:ascii="Verdana" w:hAnsi="Verdana"/>
          <w:i/>
        </w:rPr>
        <w:tab/>
      </w:r>
      <w:r w:rsidR="008B5B63" w:rsidRPr="00A66A4F">
        <w:rPr>
          <w:rFonts w:ascii="Verdana" w:hAnsi="Verdana"/>
          <w:i/>
        </w:rPr>
        <w:t>Parking permits for eligible residents</w:t>
      </w:r>
      <w:r w:rsidR="00DB6C24">
        <w:rPr>
          <w:rFonts w:ascii="Verdana" w:hAnsi="Verdana"/>
        </w:rPr>
        <w:t>:</w:t>
      </w:r>
    </w:p>
    <w:p w14:paraId="340A53CD" w14:textId="1737C78C" w:rsidR="00210B57" w:rsidRPr="00C17FD9" w:rsidRDefault="00210B57" w:rsidP="008315C9">
      <w:pPr>
        <w:pStyle w:val="BodyTextIndent"/>
        <w:numPr>
          <w:ilvl w:val="2"/>
          <w:numId w:val="12"/>
        </w:numPr>
        <w:tabs>
          <w:tab w:val="left" w:pos="1080"/>
          <w:tab w:val="left" w:pos="2160"/>
          <w:tab w:val="left" w:pos="5760"/>
        </w:tabs>
        <w:spacing w:before="120" w:after="0"/>
        <w:ind w:left="1004" w:hanging="284"/>
        <w:rPr>
          <w:rFonts w:ascii="Verdana" w:hAnsi="Verdana"/>
          <w:color w:val="000000" w:themeColor="text1"/>
        </w:rPr>
      </w:pPr>
      <w:r w:rsidRPr="00C17FD9">
        <w:rPr>
          <w:rFonts w:ascii="Verdana" w:hAnsi="Verdana"/>
          <w:color w:val="000000" w:themeColor="text1"/>
        </w:rPr>
        <w:t>Multi-units (</w:t>
      </w:r>
      <w:r w:rsidR="00D80E82">
        <w:rPr>
          <w:rFonts w:ascii="Verdana" w:hAnsi="Verdana"/>
          <w:color w:val="000000" w:themeColor="text1"/>
        </w:rPr>
        <w:t xml:space="preserve">three or more dwellings per lot, apartments </w:t>
      </w:r>
      <w:r w:rsidRPr="00C17FD9">
        <w:rPr>
          <w:rFonts w:ascii="Verdana" w:hAnsi="Verdana"/>
          <w:color w:val="000000" w:themeColor="text1"/>
        </w:rPr>
        <w:t>etc.) built after this policy adoption will not be el</w:t>
      </w:r>
      <w:r w:rsidR="00DB6C24">
        <w:rPr>
          <w:rFonts w:ascii="Verdana" w:hAnsi="Verdana"/>
          <w:color w:val="000000" w:themeColor="text1"/>
        </w:rPr>
        <w:t>igible for a residential permit.</w:t>
      </w:r>
    </w:p>
    <w:p w14:paraId="1319C09C" w14:textId="44963618" w:rsidR="004340AD" w:rsidRDefault="008B5B63" w:rsidP="008315C9">
      <w:pPr>
        <w:pStyle w:val="BodyTextIndent"/>
        <w:numPr>
          <w:ilvl w:val="2"/>
          <w:numId w:val="12"/>
        </w:numPr>
        <w:tabs>
          <w:tab w:val="left" w:pos="1080"/>
          <w:tab w:val="left" w:pos="2160"/>
          <w:tab w:val="left" w:pos="5760"/>
        </w:tabs>
        <w:spacing w:before="120" w:after="0"/>
        <w:ind w:left="1004" w:hanging="284"/>
        <w:rPr>
          <w:rFonts w:ascii="Verdana" w:hAnsi="Verdana"/>
        </w:rPr>
      </w:pPr>
      <w:r>
        <w:rPr>
          <w:rFonts w:ascii="Verdana" w:hAnsi="Verdana"/>
        </w:rPr>
        <w:t>S</w:t>
      </w:r>
      <w:r w:rsidR="004340AD" w:rsidRPr="00086BBC">
        <w:rPr>
          <w:rFonts w:ascii="Verdana" w:hAnsi="Verdana"/>
        </w:rPr>
        <w:t>hall only be issued in are</w:t>
      </w:r>
      <w:r w:rsidR="00BB6B24">
        <w:rPr>
          <w:rFonts w:ascii="Verdana" w:hAnsi="Verdana"/>
        </w:rPr>
        <w:t>as designated to be parking p</w:t>
      </w:r>
      <w:r w:rsidR="00DB6C24">
        <w:rPr>
          <w:rFonts w:ascii="Verdana" w:hAnsi="Verdana"/>
        </w:rPr>
        <w:t>ermit areas.</w:t>
      </w:r>
    </w:p>
    <w:p w14:paraId="5DFEEE99" w14:textId="281C017C" w:rsidR="00044AF4" w:rsidRPr="00086BBC" w:rsidRDefault="009D697D" w:rsidP="008315C9">
      <w:pPr>
        <w:pStyle w:val="BodyTextIndent"/>
        <w:numPr>
          <w:ilvl w:val="2"/>
          <w:numId w:val="12"/>
        </w:numPr>
        <w:tabs>
          <w:tab w:val="left" w:pos="1080"/>
          <w:tab w:val="left" w:pos="2160"/>
          <w:tab w:val="left" w:pos="5760"/>
        </w:tabs>
        <w:spacing w:before="120" w:after="0"/>
        <w:ind w:left="1004" w:hanging="284"/>
        <w:rPr>
          <w:rFonts w:ascii="Verdana" w:hAnsi="Verdana"/>
        </w:rPr>
      </w:pPr>
      <w:r>
        <w:rPr>
          <w:rFonts w:ascii="Verdana" w:hAnsi="Verdana"/>
        </w:rPr>
        <w:t>I</w:t>
      </w:r>
      <w:r w:rsidR="00044AF4">
        <w:rPr>
          <w:rFonts w:ascii="Verdana" w:hAnsi="Verdana"/>
        </w:rPr>
        <w:t>s only valid within the designated area</w:t>
      </w:r>
      <w:r w:rsidR="002237FC">
        <w:rPr>
          <w:rFonts w:ascii="Verdana" w:hAnsi="Verdana"/>
        </w:rPr>
        <w:t xml:space="preserve"> being applied for</w:t>
      </w:r>
      <w:r w:rsidR="00DB6C24">
        <w:rPr>
          <w:rFonts w:ascii="Verdana" w:hAnsi="Verdana"/>
        </w:rPr>
        <w:t>.</w:t>
      </w:r>
    </w:p>
    <w:p w14:paraId="4DC8A65F" w14:textId="51FD88EC" w:rsidR="0076156B" w:rsidRDefault="0076156B" w:rsidP="008315C9">
      <w:pPr>
        <w:pStyle w:val="BodyTextIndent"/>
        <w:numPr>
          <w:ilvl w:val="2"/>
          <w:numId w:val="12"/>
        </w:numPr>
        <w:tabs>
          <w:tab w:val="left" w:pos="1080"/>
          <w:tab w:val="left" w:pos="2160"/>
          <w:tab w:val="left" w:pos="5760"/>
        </w:tabs>
        <w:spacing w:before="120" w:after="0"/>
        <w:ind w:left="1004" w:hanging="284"/>
        <w:rPr>
          <w:rFonts w:ascii="Verdana" w:hAnsi="Verdana"/>
        </w:rPr>
      </w:pPr>
      <w:r>
        <w:rPr>
          <w:rFonts w:ascii="Verdana" w:hAnsi="Verdana"/>
        </w:rPr>
        <w:t xml:space="preserve">Residents making an application for a </w:t>
      </w:r>
      <w:r w:rsidR="00C17FD9">
        <w:rPr>
          <w:rFonts w:ascii="Verdana" w:hAnsi="Verdana"/>
        </w:rPr>
        <w:t>resident</w:t>
      </w:r>
      <w:r>
        <w:rPr>
          <w:rFonts w:ascii="Verdana" w:hAnsi="Verdana"/>
        </w:rPr>
        <w:t xml:space="preserve"> p</w:t>
      </w:r>
      <w:r w:rsidRPr="00086BBC">
        <w:rPr>
          <w:rFonts w:ascii="Verdana" w:hAnsi="Verdana"/>
        </w:rPr>
        <w:t xml:space="preserve">ermit must provide documentary evidence that they are a permanent resident of the address on the application form (e.g. drivers licence, </w:t>
      </w:r>
      <w:r>
        <w:rPr>
          <w:rFonts w:ascii="Verdana" w:hAnsi="Verdana"/>
        </w:rPr>
        <w:t xml:space="preserve">Council rates notice, </w:t>
      </w:r>
      <w:r w:rsidRPr="00086BBC">
        <w:rPr>
          <w:rFonts w:ascii="Verdana" w:hAnsi="Verdana"/>
        </w:rPr>
        <w:t>rent receipts or lease agreements)</w:t>
      </w:r>
      <w:r w:rsidR="00DB6C24">
        <w:rPr>
          <w:rFonts w:ascii="Verdana" w:hAnsi="Verdana"/>
        </w:rPr>
        <w:t>.</w:t>
      </w:r>
    </w:p>
    <w:p w14:paraId="253D914C" w14:textId="51A5FFC6" w:rsidR="0076156B" w:rsidRDefault="0076156B" w:rsidP="008315C9">
      <w:pPr>
        <w:pStyle w:val="BodyTextIndent"/>
        <w:numPr>
          <w:ilvl w:val="2"/>
          <w:numId w:val="12"/>
        </w:numPr>
        <w:tabs>
          <w:tab w:val="left" w:pos="1080"/>
          <w:tab w:val="left" w:pos="2160"/>
          <w:tab w:val="left" w:pos="5760"/>
        </w:tabs>
        <w:spacing w:before="120" w:after="0"/>
        <w:ind w:left="1004" w:hanging="284"/>
        <w:rPr>
          <w:rFonts w:ascii="Verdana" w:hAnsi="Verdana"/>
        </w:rPr>
      </w:pPr>
      <w:r>
        <w:rPr>
          <w:rFonts w:ascii="Verdana" w:hAnsi="Verdana"/>
        </w:rPr>
        <w:t>A c</w:t>
      </w:r>
      <w:r w:rsidRPr="00127D91">
        <w:rPr>
          <w:rFonts w:ascii="Verdana" w:hAnsi="Verdana"/>
        </w:rPr>
        <w:t xml:space="preserve">urrent registration certificate of the vehicle for which </w:t>
      </w:r>
      <w:r>
        <w:rPr>
          <w:rFonts w:ascii="Verdana" w:hAnsi="Verdana"/>
        </w:rPr>
        <w:t xml:space="preserve">a </w:t>
      </w:r>
      <w:r w:rsidR="00C17FD9">
        <w:rPr>
          <w:rFonts w:ascii="Verdana" w:hAnsi="Verdana"/>
        </w:rPr>
        <w:t>resident</w:t>
      </w:r>
      <w:r w:rsidRPr="00127D91">
        <w:rPr>
          <w:rFonts w:ascii="Verdana" w:hAnsi="Verdana"/>
        </w:rPr>
        <w:t xml:space="preserve"> permit is to be issued or a photocopy thereof must be submitted with the application. If the vehicle has been recently purchased and no registration certificate is available, evidence of purchase including registration number of the vehicle with the name and address of purchaser will be accepted. In the case the vehicle is not registered under the resident’s name, the resident must provide proof that the resident is the primary user of the vehicle</w:t>
      </w:r>
      <w:r w:rsidR="00DB6C24">
        <w:rPr>
          <w:rFonts w:ascii="Verdana" w:hAnsi="Verdana"/>
        </w:rPr>
        <w:t>.</w:t>
      </w:r>
    </w:p>
    <w:p w14:paraId="63B2D499" w14:textId="37AC8C93" w:rsidR="0076156B" w:rsidRDefault="0076156B" w:rsidP="008315C9">
      <w:pPr>
        <w:pStyle w:val="BodyTextIndent"/>
        <w:numPr>
          <w:ilvl w:val="2"/>
          <w:numId w:val="12"/>
        </w:numPr>
        <w:tabs>
          <w:tab w:val="left" w:pos="1080"/>
          <w:tab w:val="left" w:pos="2160"/>
          <w:tab w:val="left" w:pos="5760"/>
        </w:tabs>
        <w:spacing w:before="120" w:after="0"/>
        <w:ind w:left="1004" w:hanging="284"/>
        <w:rPr>
          <w:rFonts w:ascii="Verdana" w:hAnsi="Verdana"/>
        </w:rPr>
      </w:pPr>
      <w:r>
        <w:rPr>
          <w:rFonts w:ascii="Verdana" w:hAnsi="Verdana"/>
        </w:rPr>
        <w:t xml:space="preserve">A </w:t>
      </w:r>
      <w:r w:rsidR="007A4DF5">
        <w:rPr>
          <w:rFonts w:ascii="Verdana" w:hAnsi="Verdana"/>
        </w:rPr>
        <w:t>resident</w:t>
      </w:r>
      <w:r>
        <w:rPr>
          <w:rFonts w:ascii="Verdana" w:hAnsi="Verdana"/>
        </w:rPr>
        <w:t xml:space="preserve"> permit holder will be able to transfer their </w:t>
      </w:r>
      <w:r w:rsidR="00D73489">
        <w:rPr>
          <w:rFonts w:ascii="Verdana" w:hAnsi="Verdana"/>
        </w:rPr>
        <w:t xml:space="preserve">resident </w:t>
      </w:r>
      <w:r>
        <w:rPr>
          <w:rFonts w:ascii="Verdana" w:hAnsi="Verdana"/>
        </w:rPr>
        <w:t>permit on a temporary basis to another vehicle within the household or a genuine visitor to the residence</w:t>
      </w:r>
      <w:r w:rsidR="00DB6C24">
        <w:rPr>
          <w:rFonts w:ascii="Verdana" w:hAnsi="Verdana"/>
        </w:rPr>
        <w:t>.</w:t>
      </w:r>
    </w:p>
    <w:p w14:paraId="7199BBAA" w14:textId="5FA14D92" w:rsidR="0093619B" w:rsidRDefault="0093619B" w:rsidP="0093619B">
      <w:pPr>
        <w:pStyle w:val="BodyTextIndent"/>
        <w:tabs>
          <w:tab w:val="left" w:pos="1080"/>
          <w:tab w:val="left" w:pos="2160"/>
          <w:tab w:val="left" w:pos="5760"/>
        </w:tabs>
        <w:spacing w:before="120" w:after="0"/>
        <w:ind w:left="1004"/>
        <w:rPr>
          <w:rFonts w:ascii="Verdana" w:hAnsi="Verdana"/>
        </w:rPr>
      </w:pPr>
    </w:p>
    <w:p w14:paraId="4A29C33D" w14:textId="11937949" w:rsidR="0093619B" w:rsidRDefault="0093619B" w:rsidP="0093619B">
      <w:pPr>
        <w:pStyle w:val="BodyTextIndent"/>
        <w:tabs>
          <w:tab w:val="left" w:pos="1080"/>
          <w:tab w:val="left" w:pos="2160"/>
          <w:tab w:val="left" w:pos="5760"/>
        </w:tabs>
        <w:spacing w:before="120" w:after="0"/>
        <w:ind w:left="1004"/>
        <w:rPr>
          <w:rFonts w:ascii="Verdana" w:hAnsi="Verdana"/>
        </w:rPr>
      </w:pPr>
    </w:p>
    <w:p w14:paraId="61A0A009" w14:textId="00D7A6B1" w:rsidR="0093619B" w:rsidRDefault="0093619B" w:rsidP="0093619B">
      <w:pPr>
        <w:pStyle w:val="BodyTextIndent"/>
        <w:tabs>
          <w:tab w:val="left" w:pos="1080"/>
          <w:tab w:val="left" w:pos="2160"/>
          <w:tab w:val="left" w:pos="5760"/>
        </w:tabs>
        <w:spacing w:before="120" w:after="0"/>
        <w:ind w:left="1004"/>
        <w:rPr>
          <w:rFonts w:ascii="Verdana" w:hAnsi="Verdana"/>
        </w:rPr>
      </w:pPr>
    </w:p>
    <w:p w14:paraId="6C229629" w14:textId="77777777" w:rsidR="0093619B" w:rsidRDefault="0093619B" w:rsidP="0093619B">
      <w:pPr>
        <w:pStyle w:val="BodyTextIndent"/>
        <w:tabs>
          <w:tab w:val="left" w:pos="1080"/>
          <w:tab w:val="left" w:pos="2160"/>
          <w:tab w:val="left" w:pos="5760"/>
        </w:tabs>
        <w:spacing w:before="120" w:after="0"/>
        <w:ind w:left="1004"/>
        <w:rPr>
          <w:rFonts w:ascii="Verdana" w:hAnsi="Verdana"/>
        </w:rPr>
      </w:pPr>
    </w:p>
    <w:p w14:paraId="1D5D5751" w14:textId="77777777" w:rsidR="0093619B" w:rsidRDefault="0093619B" w:rsidP="0093619B">
      <w:pPr>
        <w:pStyle w:val="BodyTextIndent"/>
        <w:tabs>
          <w:tab w:val="left" w:pos="1080"/>
          <w:tab w:val="left" w:pos="2160"/>
          <w:tab w:val="left" w:pos="5760"/>
        </w:tabs>
        <w:spacing w:before="120" w:after="0"/>
        <w:ind w:left="1004"/>
        <w:rPr>
          <w:rFonts w:ascii="Verdana" w:hAnsi="Verdana"/>
        </w:rPr>
      </w:pPr>
    </w:p>
    <w:p w14:paraId="737C0DF2" w14:textId="7A85AF06" w:rsidR="009D697D" w:rsidRPr="00353AB1" w:rsidRDefault="00353AB1" w:rsidP="00353AB1">
      <w:pPr>
        <w:pStyle w:val="BodyTextIndent"/>
        <w:tabs>
          <w:tab w:val="left" w:pos="1080"/>
          <w:tab w:val="left" w:pos="2160"/>
          <w:tab w:val="left" w:pos="5760"/>
        </w:tabs>
        <w:spacing w:before="120" w:after="0"/>
        <w:rPr>
          <w:rFonts w:ascii="Verdana" w:hAnsi="Verdana"/>
          <w:i/>
        </w:rPr>
      </w:pPr>
      <w:r w:rsidRPr="00DF43DD">
        <w:rPr>
          <w:rFonts w:ascii="Verdana" w:hAnsi="Verdana"/>
        </w:rPr>
        <w:t>7.3</w:t>
      </w:r>
      <w:r>
        <w:rPr>
          <w:rFonts w:ascii="Verdana" w:hAnsi="Verdana"/>
          <w:i/>
        </w:rPr>
        <w:tab/>
      </w:r>
      <w:r w:rsidR="009D697D" w:rsidRPr="00A66A4F">
        <w:rPr>
          <w:rFonts w:ascii="Verdana" w:hAnsi="Verdana"/>
          <w:i/>
        </w:rPr>
        <w:t>Parking permits for service providers</w:t>
      </w:r>
      <w:r w:rsidR="009D697D" w:rsidRPr="00353AB1">
        <w:rPr>
          <w:rFonts w:ascii="Verdana" w:hAnsi="Verdana"/>
          <w:i/>
        </w:rPr>
        <w:t>:</w:t>
      </w:r>
    </w:p>
    <w:p w14:paraId="13354A59" w14:textId="1525793D" w:rsidR="009D697D" w:rsidRDefault="00F709B6" w:rsidP="008315C9">
      <w:pPr>
        <w:pStyle w:val="BodyTextIndent"/>
        <w:numPr>
          <w:ilvl w:val="2"/>
          <w:numId w:val="12"/>
        </w:numPr>
        <w:tabs>
          <w:tab w:val="left" w:pos="1080"/>
          <w:tab w:val="left" w:pos="2160"/>
          <w:tab w:val="left" w:pos="5760"/>
        </w:tabs>
        <w:spacing w:before="120" w:after="0"/>
        <w:ind w:left="1004" w:hanging="284"/>
        <w:rPr>
          <w:rFonts w:ascii="Verdana" w:hAnsi="Verdana"/>
        </w:rPr>
      </w:pPr>
      <w:r>
        <w:rPr>
          <w:rFonts w:ascii="Verdana" w:hAnsi="Verdana"/>
        </w:rPr>
        <w:t>A service provider shall be eligible for a service parking permit for the street and area for which it is issued, according to the same privilege as if the vehicle displ</w:t>
      </w:r>
      <w:r w:rsidR="00D73489">
        <w:rPr>
          <w:rFonts w:ascii="Verdana" w:hAnsi="Verdana"/>
        </w:rPr>
        <w:t>ayed a valid Resident</w:t>
      </w:r>
      <w:r>
        <w:rPr>
          <w:rFonts w:ascii="Verdana" w:hAnsi="Verdana"/>
        </w:rPr>
        <w:t xml:space="preserve"> Permit</w:t>
      </w:r>
      <w:r w:rsidR="00426F3C">
        <w:rPr>
          <w:rFonts w:ascii="Verdana" w:hAnsi="Verdana"/>
        </w:rPr>
        <w:t xml:space="preserve"> p</w:t>
      </w:r>
      <w:r>
        <w:rPr>
          <w:rFonts w:ascii="Verdana" w:hAnsi="Verdana"/>
        </w:rPr>
        <w:t>rovided works are conducted by the tradesperson at the property within a pa</w:t>
      </w:r>
      <w:r w:rsidR="00DB6C24">
        <w:rPr>
          <w:rFonts w:ascii="Verdana" w:hAnsi="Verdana"/>
        </w:rPr>
        <w:t>rking permit area for residents.</w:t>
      </w:r>
    </w:p>
    <w:p w14:paraId="2770F023" w14:textId="45A129F6" w:rsidR="00F709B6" w:rsidRPr="008E7829" w:rsidRDefault="00F709B6" w:rsidP="008315C9">
      <w:pPr>
        <w:pStyle w:val="BodyTextIndent"/>
        <w:numPr>
          <w:ilvl w:val="2"/>
          <w:numId w:val="12"/>
        </w:numPr>
        <w:tabs>
          <w:tab w:val="left" w:pos="1080"/>
          <w:tab w:val="left" w:pos="2160"/>
          <w:tab w:val="left" w:pos="5760"/>
        </w:tabs>
        <w:spacing w:before="120" w:after="0"/>
        <w:ind w:left="1004" w:hanging="284"/>
        <w:rPr>
          <w:rFonts w:ascii="Verdana" w:hAnsi="Verdana"/>
        </w:rPr>
      </w:pPr>
      <w:r>
        <w:rPr>
          <w:rFonts w:ascii="Verdana" w:hAnsi="Verdana"/>
        </w:rPr>
        <w:t xml:space="preserve">A service provider shall be eligible for a service parking permit for the street that has time-based parking restrictions or unrestricted </w:t>
      </w:r>
      <w:r w:rsidR="008E7829">
        <w:rPr>
          <w:rFonts w:ascii="Verdana" w:hAnsi="Verdana"/>
        </w:rPr>
        <w:t>areas.</w:t>
      </w:r>
      <w:r>
        <w:rPr>
          <w:rFonts w:ascii="Verdana" w:hAnsi="Verdana"/>
        </w:rPr>
        <w:t xml:space="preserve"> </w:t>
      </w:r>
    </w:p>
    <w:p w14:paraId="378F9C19" w14:textId="06DDED8E" w:rsidR="006A1660" w:rsidRDefault="00DF43DD" w:rsidP="00353AB1">
      <w:pPr>
        <w:pStyle w:val="BodyTextIndent"/>
        <w:tabs>
          <w:tab w:val="left" w:pos="1080"/>
          <w:tab w:val="left" w:pos="2160"/>
          <w:tab w:val="left" w:pos="5760"/>
        </w:tabs>
        <w:spacing w:before="120" w:after="0"/>
        <w:rPr>
          <w:rFonts w:ascii="Verdana" w:hAnsi="Verdana"/>
        </w:rPr>
      </w:pPr>
      <w:r w:rsidRPr="00DF43DD">
        <w:rPr>
          <w:rFonts w:ascii="Verdana" w:hAnsi="Verdana"/>
        </w:rPr>
        <w:t>7.4</w:t>
      </w:r>
      <w:r w:rsidR="00353AB1">
        <w:rPr>
          <w:rFonts w:ascii="Verdana" w:hAnsi="Verdana"/>
          <w:i/>
        </w:rPr>
        <w:tab/>
      </w:r>
      <w:r w:rsidR="00F709B6" w:rsidRPr="00A66A4F">
        <w:rPr>
          <w:rFonts w:ascii="Verdana" w:hAnsi="Verdana"/>
          <w:i/>
        </w:rPr>
        <w:t xml:space="preserve">Parking permits for </w:t>
      </w:r>
      <w:r w:rsidR="008E7829" w:rsidRPr="00A66A4F">
        <w:rPr>
          <w:rFonts w:ascii="Verdana" w:hAnsi="Verdana"/>
          <w:i/>
        </w:rPr>
        <w:t>work</w:t>
      </w:r>
      <w:r w:rsidR="007A4DF5">
        <w:rPr>
          <w:rFonts w:ascii="Verdana" w:hAnsi="Verdana"/>
          <w:i/>
        </w:rPr>
        <w:t>s</w:t>
      </w:r>
      <w:r w:rsidR="008E7829" w:rsidRPr="00A66A4F">
        <w:rPr>
          <w:rFonts w:ascii="Verdana" w:hAnsi="Verdana"/>
          <w:i/>
        </w:rPr>
        <w:t xml:space="preserve"> zone vehicles</w:t>
      </w:r>
      <w:r w:rsidR="008E7829">
        <w:rPr>
          <w:rFonts w:ascii="Verdana" w:hAnsi="Verdana"/>
        </w:rPr>
        <w:t>:</w:t>
      </w:r>
    </w:p>
    <w:p w14:paraId="6BE29E8F" w14:textId="202B15B7" w:rsidR="007A4DF5" w:rsidRPr="00E27BC9" w:rsidRDefault="008E4B7F" w:rsidP="00E27BC9">
      <w:pPr>
        <w:pStyle w:val="BodyTextIndent"/>
        <w:numPr>
          <w:ilvl w:val="2"/>
          <w:numId w:val="12"/>
        </w:numPr>
        <w:tabs>
          <w:tab w:val="left" w:pos="1080"/>
          <w:tab w:val="left" w:pos="2160"/>
          <w:tab w:val="left" w:pos="5760"/>
        </w:tabs>
        <w:spacing w:before="120" w:after="0"/>
        <w:ind w:left="1004" w:hanging="284"/>
        <w:rPr>
          <w:rFonts w:ascii="Verdana" w:hAnsi="Verdana"/>
        </w:rPr>
      </w:pPr>
      <w:r>
        <w:rPr>
          <w:rFonts w:ascii="Verdana" w:hAnsi="Verdana"/>
        </w:rPr>
        <w:t>A work</w:t>
      </w:r>
      <w:r w:rsidR="009C0E6E">
        <w:rPr>
          <w:rFonts w:ascii="Verdana" w:hAnsi="Verdana"/>
        </w:rPr>
        <w:t>s</w:t>
      </w:r>
      <w:r>
        <w:rPr>
          <w:rFonts w:ascii="Verdana" w:hAnsi="Verdana"/>
        </w:rPr>
        <w:t xml:space="preserve"> zone permit will only be considered along the direct frontage of the work site</w:t>
      </w:r>
      <w:r w:rsidR="00E27BC9">
        <w:rPr>
          <w:rFonts w:ascii="Verdana" w:hAnsi="Verdana"/>
        </w:rPr>
        <w:t>.</w:t>
      </w:r>
    </w:p>
    <w:p w14:paraId="7C51FFB3" w14:textId="512280C8" w:rsidR="008E4B7F" w:rsidRPr="00E27BC9" w:rsidRDefault="0038119A" w:rsidP="00E27BC9">
      <w:pPr>
        <w:pStyle w:val="BodyTextIndent"/>
        <w:numPr>
          <w:ilvl w:val="2"/>
          <w:numId w:val="12"/>
        </w:numPr>
        <w:tabs>
          <w:tab w:val="left" w:pos="1080"/>
          <w:tab w:val="left" w:pos="2160"/>
          <w:tab w:val="left" w:pos="5760"/>
        </w:tabs>
        <w:spacing w:before="120" w:after="0"/>
        <w:ind w:left="1004" w:hanging="284"/>
        <w:rPr>
          <w:rFonts w:ascii="Verdana" w:hAnsi="Verdana"/>
        </w:rPr>
      </w:pPr>
      <w:r>
        <w:rPr>
          <w:rFonts w:ascii="Verdana" w:hAnsi="Verdana"/>
        </w:rPr>
        <w:t>The work</w:t>
      </w:r>
      <w:r w:rsidR="009C0E6E">
        <w:rPr>
          <w:rFonts w:ascii="Verdana" w:hAnsi="Verdana"/>
        </w:rPr>
        <w:t xml:space="preserve">s </w:t>
      </w:r>
      <w:r>
        <w:rPr>
          <w:rFonts w:ascii="Verdana" w:hAnsi="Verdana"/>
        </w:rPr>
        <w:t xml:space="preserve">zone permit is not effective until signage is installed. </w:t>
      </w:r>
      <w:r w:rsidR="0082305E">
        <w:rPr>
          <w:rFonts w:ascii="Verdana" w:hAnsi="Verdana"/>
        </w:rPr>
        <w:t xml:space="preserve">The supply and installation </w:t>
      </w:r>
      <w:r w:rsidR="00E27BC9">
        <w:rPr>
          <w:rFonts w:ascii="Verdana" w:hAnsi="Verdana"/>
        </w:rPr>
        <w:t xml:space="preserve">of Works Zone </w:t>
      </w:r>
      <w:r w:rsidR="0082305E">
        <w:rPr>
          <w:rFonts w:ascii="Verdana" w:hAnsi="Verdana"/>
        </w:rPr>
        <w:t>signage will be undertaken by Council and will</w:t>
      </w:r>
      <w:r w:rsidR="00E27BC9">
        <w:rPr>
          <w:rFonts w:ascii="Verdana" w:hAnsi="Verdana"/>
        </w:rPr>
        <w:t xml:space="preserve"> be installed within two weeks of the approved application</w:t>
      </w:r>
      <w:r w:rsidR="0082305E">
        <w:rPr>
          <w:rFonts w:ascii="Verdana" w:hAnsi="Verdana"/>
        </w:rPr>
        <w:t>,</w:t>
      </w:r>
      <w:r w:rsidR="00E27BC9">
        <w:rPr>
          <w:rFonts w:ascii="Verdana" w:hAnsi="Verdana"/>
        </w:rPr>
        <w:t xml:space="preserve"> and payment received.</w:t>
      </w:r>
    </w:p>
    <w:p w14:paraId="6AAD3C72" w14:textId="555AF414" w:rsidR="00DB6C24" w:rsidRDefault="00D703FC" w:rsidP="0038119A">
      <w:pPr>
        <w:pStyle w:val="BodyTextIndent"/>
        <w:numPr>
          <w:ilvl w:val="2"/>
          <w:numId w:val="12"/>
        </w:numPr>
        <w:tabs>
          <w:tab w:val="left" w:pos="1080"/>
          <w:tab w:val="left" w:pos="2160"/>
          <w:tab w:val="left" w:pos="5760"/>
        </w:tabs>
        <w:spacing w:before="120" w:after="0"/>
        <w:ind w:left="1004" w:hanging="284"/>
        <w:rPr>
          <w:rFonts w:ascii="Verdana" w:hAnsi="Verdana"/>
        </w:rPr>
      </w:pPr>
      <w:r>
        <w:rPr>
          <w:rFonts w:ascii="Verdana" w:hAnsi="Verdana"/>
        </w:rPr>
        <w:t xml:space="preserve">Typically Works Zone operate between the hours of 7am to </w:t>
      </w:r>
      <w:r w:rsidR="0019226A">
        <w:rPr>
          <w:rFonts w:ascii="Verdana" w:hAnsi="Verdana"/>
        </w:rPr>
        <w:t>6</w:t>
      </w:r>
      <w:r>
        <w:rPr>
          <w:rFonts w:ascii="Verdana" w:hAnsi="Verdana"/>
        </w:rPr>
        <w:t xml:space="preserve">pm Monday to </w:t>
      </w:r>
      <w:r w:rsidR="0019226A">
        <w:rPr>
          <w:rFonts w:ascii="Verdana" w:hAnsi="Verdana"/>
        </w:rPr>
        <w:t>Saturday</w:t>
      </w:r>
    </w:p>
    <w:p w14:paraId="4776095B" w14:textId="3014D7AF" w:rsidR="008E7829" w:rsidRPr="00DF43DD" w:rsidRDefault="008E7829" w:rsidP="00DF43DD">
      <w:pPr>
        <w:pStyle w:val="BodyTextIndent"/>
        <w:numPr>
          <w:ilvl w:val="1"/>
          <w:numId w:val="50"/>
        </w:numPr>
        <w:tabs>
          <w:tab w:val="left" w:pos="1080"/>
          <w:tab w:val="left" w:pos="2160"/>
          <w:tab w:val="left" w:pos="5760"/>
        </w:tabs>
        <w:spacing w:before="120" w:after="0"/>
        <w:rPr>
          <w:rFonts w:ascii="Verdana" w:hAnsi="Verdana"/>
          <w:i/>
        </w:rPr>
      </w:pPr>
      <w:r w:rsidRPr="00A66A4F">
        <w:rPr>
          <w:rFonts w:ascii="Verdana" w:hAnsi="Verdana"/>
          <w:i/>
        </w:rPr>
        <w:t>Parking permits for carers</w:t>
      </w:r>
      <w:r w:rsidRPr="00DF43DD">
        <w:rPr>
          <w:rFonts w:ascii="Verdana" w:hAnsi="Verdana"/>
          <w:i/>
        </w:rPr>
        <w:t>:</w:t>
      </w:r>
    </w:p>
    <w:p w14:paraId="29C31C9A" w14:textId="4E709631" w:rsidR="00445006" w:rsidRDefault="00302088" w:rsidP="00302088">
      <w:pPr>
        <w:pStyle w:val="BodyTextIndent"/>
        <w:numPr>
          <w:ilvl w:val="2"/>
          <w:numId w:val="12"/>
        </w:numPr>
        <w:tabs>
          <w:tab w:val="left" w:pos="1080"/>
          <w:tab w:val="left" w:pos="2160"/>
          <w:tab w:val="left" w:pos="5760"/>
        </w:tabs>
        <w:spacing w:before="120" w:after="0"/>
        <w:ind w:left="1004" w:hanging="284"/>
        <w:rPr>
          <w:rFonts w:ascii="Verdana" w:hAnsi="Verdana"/>
        </w:rPr>
      </w:pPr>
      <w:r>
        <w:rPr>
          <w:rFonts w:ascii="Verdana" w:hAnsi="Verdana"/>
        </w:rPr>
        <w:t xml:space="preserve">The permits may only be used by carers providing care who meet the definition of carers as set out in the </w:t>
      </w:r>
      <w:r w:rsidRPr="00BC62E1">
        <w:rPr>
          <w:rFonts w:ascii="Verdana" w:hAnsi="Verdana"/>
          <w:i/>
        </w:rPr>
        <w:t>Carers (</w:t>
      </w:r>
      <w:r w:rsidR="00407940" w:rsidRPr="00BC62E1">
        <w:rPr>
          <w:rFonts w:ascii="Verdana" w:hAnsi="Verdana"/>
          <w:i/>
        </w:rPr>
        <w:t>Recognition</w:t>
      </w:r>
      <w:r w:rsidRPr="00BC62E1">
        <w:rPr>
          <w:rFonts w:ascii="Verdana" w:hAnsi="Verdana"/>
          <w:i/>
        </w:rPr>
        <w:t>) Act 201</w:t>
      </w:r>
      <w:r w:rsidR="00CC3491" w:rsidRPr="00BC62E1">
        <w:rPr>
          <w:rFonts w:ascii="Verdana" w:hAnsi="Verdana"/>
          <w:i/>
        </w:rPr>
        <w:t>2</w:t>
      </w:r>
      <w:r w:rsidR="00DB6C24">
        <w:rPr>
          <w:rFonts w:ascii="Verdana" w:hAnsi="Verdana"/>
        </w:rPr>
        <w:t>.</w:t>
      </w:r>
    </w:p>
    <w:p w14:paraId="70F2B923" w14:textId="05BCC79E" w:rsidR="00DB6C24" w:rsidRDefault="00DB6C24" w:rsidP="00302088">
      <w:pPr>
        <w:pStyle w:val="BodyTextIndent"/>
        <w:numPr>
          <w:ilvl w:val="2"/>
          <w:numId w:val="12"/>
        </w:numPr>
        <w:tabs>
          <w:tab w:val="left" w:pos="1080"/>
          <w:tab w:val="left" w:pos="2160"/>
          <w:tab w:val="left" w:pos="5760"/>
        </w:tabs>
        <w:spacing w:before="120" w:after="0"/>
        <w:ind w:left="1004" w:hanging="284"/>
        <w:rPr>
          <w:rFonts w:ascii="Verdana" w:hAnsi="Verdana"/>
        </w:rPr>
      </w:pPr>
      <w:r>
        <w:rPr>
          <w:rFonts w:ascii="Verdana" w:hAnsi="Verdana"/>
        </w:rPr>
        <w:t>A carer permit will be valid for one (1) year from the date of issue.</w:t>
      </w:r>
    </w:p>
    <w:p w14:paraId="69AE4DDD" w14:textId="77777777" w:rsidR="00A66A4F" w:rsidRPr="00D7147A" w:rsidRDefault="00A66A4F" w:rsidP="00445006">
      <w:pPr>
        <w:pStyle w:val="BodyTextIndent"/>
        <w:tabs>
          <w:tab w:val="left" w:pos="1080"/>
          <w:tab w:val="left" w:pos="2160"/>
          <w:tab w:val="left" w:pos="5760"/>
        </w:tabs>
        <w:spacing w:before="120" w:after="0"/>
        <w:ind w:left="454"/>
        <w:rPr>
          <w:rFonts w:ascii="Verdana" w:hAnsi="Verdana"/>
        </w:rPr>
      </w:pPr>
    </w:p>
    <w:p w14:paraId="7C805B4C" w14:textId="77777777" w:rsidR="003613E8" w:rsidRPr="003613E8" w:rsidRDefault="00D62324" w:rsidP="00174FEA">
      <w:pPr>
        <w:pStyle w:val="Heading1"/>
        <w:numPr>
          <w:ilvl w:val="0"/>
          <w:numId w:val="2"/>
        </w:numPr>
        <w:tabs>
          <w:tab w:val="clear" w:pos="567"/>
          <w:tab w:val="clear" w:pos="644"/>
          <w:tab w:val="left" w:pos="426"/>
        </w:tabs>
        <w:spacing w:after="120"/>
        <w:ind w:left="426"/>
        <w:rPr>
          <w:rFonts w:ascii="Verdana" w:hAnsi="Verdana"/>
          <w:sz w:val="20"/>
        </w:rPr>
      </w:pPr>
      <w:r w:rsidRPr="00086BBC">
        <w:rPr>
          <w:rFonts w:ascii="Verdana" w:hAnsi="Verdana"/>
          <w:sz w:val="20"/>
        </w:rPr>
        <w:t>General Conditions</w:t>
      </w:r>
    </w:p>
    <w:p w14:paraId="12B2BDC9" w14:textId="69022E4B" w:rsidR="00827EBA" w:rsidRDefault="00827EBA" w:rsidP="00843172">
      <w:pPr>
        <w:pStyle w:val="ListParagraph"/>
        <w:numPr>
          <w:ilvl w:val="1"/>
          <w:numId w:val="48"/>
        </w:numPr>
        <w:spacing w:before="120"/>
        <w:ind w:left="1134"/>
        <w:rPr>
          <w:rFonts w:ascii="Verdana" w:hAnsi="Verdana"/>
        </w:rPr>
      </w:pPr>
      <w:r w:rsidRPr="00843172">
        <w:rPr>
          <w:rFonts w:ascii="Verdana" w:hAnsi="Verdana"/>
          <w:i/>
        </w:rPr>
        <w:t>The issue of any Parking Permit does not guarantee the availability of a</w:t>
      </w:r>
      <w:r w:rsidRPr="00843172">
        <w:rPr>
          <w:rFonts w:ascii="Verdana" w:hAnsi="Verdana"/>
        </w:rPr>
        <w:t xml:space="preserve"> parking space to permit holder;</w:t>
      </w:r>
    </w:p>
    <w:p w14:paraId="13B6D016" w14:textId="77777777" w:rsidR="00843172" w:rsidRPr="00843172" w:rsidRDefault="00843172" w:rsidP="00843172">
      <w:pPr>
        <w:pStyle w:val="ListParagraph"/>
        <w:spacing w:before="120"/>
        <w:ind w:left="1134"/>
        <w:rPr>
          <w:rFonts w:ascii="Verdana" w:hAnsi="Verdana"/>
          <w:i/>
        </w:rPr>
      </w:pPr>
    </w:p>
    <w:p w14:paraId="54BA94D3" w14:textId="51772D62" w:rsidR="003613E8" w:rsidRPr="00843172" w:rsidRDefault="003613E8" w:rsidP="00843172">
      <w:pPr>
        <w:pStyle w:val="ListParagraph"/>
        <w:numPr>
          <w:ilvl w:val="1"/>
          <w:numId w:val="48"/>
        </w:numPr>
        <w:spacing w:before="120"/>
        <w:ind w:left="1134"/>
        <w:rPr>
          <w:rFonts w:ascii="Verdana" w:hAnsi="Verdana"/>
          <w:i/>
        </w:rPr>
      </w:pPr>
      <w:r w:rsidRPr="00843172">
        <w:rPr>
          <w:rFonts w:ascii="Verdana" w:hAnsi="Verdana"/>
          <w:i/>
        </w:rPr>
        <w:t>The permit will specify the street, section of street or area in which it is valid. The Permit entitles the holder to park the nominated vehicle in the section of street or area;</w:t>
      </w:r>
    </w:p>
    <w:p w14:paraId="14EC39CC" w14:textId="1771BBD4" w:rsidR="003613E8" w:rsidRDefault="003613E8" w:rsidP="00843172">
      <w:pPr>
        <w:pStyle w:val="ListParagraph"/>
        <w:numPr>
          <w:ilvl w:val="1"/>
          <w:numId w:val="48"/>
        </w:numPr>
        <w:spacing w:before="120"/>
        <w:ind w:left="1134"/>
        <w:rPr>
          <w:rFonts w:ascii="Verdana" w:hAnsi="Verdana"/>
        </w:rPr>
      </w:pPr>
      <w:r w:rsidRPr="00843172">
        <w:rPr>
          <w:rFonts w:ascii="Verdana" w:hAnsi="Verdana"/>
          <w:i/>
        </w:rPr>
        <w:t>The permit holder is</w:t>
      </w:r>
      <w:r>
        <w:rPr>
          <w:rFonts w:ascii="Verdana" w:hAnsi="Verdana"/>
        </w:rPr>
        <w:t xml:space="preserve"> required by law to conform to all other parking restrictions and prohibitions under the </w:t>
      </w:r>
      <w:r w:rsidR="007A4DF5">
        <w:rPr>
          <w:rFonts w:ascii="Verdana" w:hAnsi="Verdana"/>
        </w:rPr>
        <w:t>road safety road rules 2017;</w:t>
      </w:r>
    </w:p>
    <w:p w14:paraId="4572041A" w14:textId="763AC359" w:rsidR="00481739" w:rsidRDefault="00481739" w:rsidP="00843172">
      <w:pPr>
        <w:pStyle w:val="ListParagraph"/>
        <w:numPr>
          <w:ilvl w:val="1"/>
          <w:numId w:val="48"/>
        </w:numPr>
        <w:spacing w:before="120"/>
        <w:ind w:left="1078" w:hanging="624"/>
        <w:contextualSpacing w:val="0"/>
        <w:rPr>
          <w:rFonts w:ascii="Verdana" w:hAnsi="Verdana"/>
        </w:rPr>
      </w:pPr>
      <w:r>
        <w:rPr>
          <w:rFonts w:ascii="Verdana" w:hAnsi="Verdana"/>
        </w:rPr>
        <w:t xml:space="preserve">Where permits are used contrary to any of the terms and conditions a parking infringement notice may be </w:t>
      </w:r>
      <w:r w:rsidR="007A4DF5">
        <w:rPr>
          <w:rFonts w:ascii="Verdana" w:hAnsi="Verdana"/>
        </w:rPr>
        <w:t>issued and the permit cancelled; and</w:t>
      </w:r>
    </w:p>
    <w:p w14:paraId="42142DBD" w14:textId="77777777" w:rsidR="0090784B" w:rsidRDefault="00080840" w:rsidP="00843172">
      <w:pPr>
        <w:pStyle w:val="ListParagraph"/>
        <w:numPr>
          <w:ilvl w:val="1"/>
          <w:numId w:val="48"/>
        </w:numPr>
        <w:spacing w:before="120"/>
        <w:ind w:left="1078" w:hanging="624"/>
        <w:contextualSpacing w:val="0"/>
        <w:rPr>
          <w:rFonts w:ascii="Verdana" w:hAnsi="Verdana"/>
        </w:rPr>
      </w:pPr>
      <w:r>
        <w:rPr>
          <w:rFonts w:ascii="Verdana" w:hAnsi="Verdana"/>
        </w:rPr>
        <w:t>Continued mis</w:t>
      </w:r>
      <w:r w:rsidR="00481739">
        <w:rPr>
          <w:rFonts w:ascii="Verdana" w:hAnsi="Verdana"/>
        </w:rPr>
        <w:t>use of parking permits may result in all permit privileges being revoked.</w:t>
      </w:r>
    </w:p>
    <w:p w14:paraId="6D793C5E" w14:textId="77777777" w:rsidR="008B3409" w:rsidRDefault="008B3409" w:rsidP="008B3409">
      <w:pPr>
        <w:spacing w:before="120"/>
        <w:rPr>
          <w:rFonts w:ascii="Verdana" w:hAnsi="Verdana"/>
        </w:rPr>
      </w:pPr>
    </w:p>
    <w:p w14:paraId="1B2B92C4" w14:textId="77777777" w:rsidR="00E016A8" w:rsidRPr="006223ED" w:rsidRDefault="00E016A8" w:rsidP="00EF492B">
      <w:pPr>
        <w:pStyle w:val="Heading1"/>
        <w:numPr>
          <w:ilvl w:val="0"/>
          <w:numId w:val="2"/>
        </w:numPr>
        <w:tabs>
          <w:tab w:val="clear" w:pos="567"/>
          <w:tab w:val="left" w:pos="540"/>
        </w:tabs>
        <w:spacing w:after="240"/>
        <w:ind w:left="357" w:hanging="357"/>
        <w:rPr>
          <w:rFonts w:ascii="Verdana" w:hAnsi="Verdana"/>
          <w:sz w:val="20"/>
        </w:rPr>
      </w:pPr>
      <w:r w:rsidRPr="006223ED">
        <w:rPr>
          <w:rFonts w:ascii="Verdana" w:hAnsi="Verdana"/>
          <w:sz w:val="20"/>
        </w:rPr>
        <w:t>How to apply for Permit</w:t>
      </w:r>
    </w:p>
    <w:p w14:paraId="71AA1A47" w14:textId="72F49463" w:rsidR="00B87C18" w:rsidRPr="006223ED" w:rsidRDefault="006223ED" w:rsidP="00A407EC">
      <w:pPr>
        <w:rPr>
          <w:rFonts w:ascii="Verdana" w:hAnsi="Verdana"/>
        </w:rPr>
      </w:pPr>
      <w:r>
        <w:rPr>
          <w:rFonts w:ascii="Verdana" w:hAnsi="Verdana"/>
        </w:rPr>
        <w:t>Applications for all permits can be made on line or at Council</w:t>
      </w:r>
      <w:r w:rsidR="00000F81">
        <w:rPr>
          <w:rFonts w:ascii="Verdana" w:hAnsi="Verdana"/>
        </w:rPr>
        <w:t>’</w:t>
      </w:r>
      <w:r>
        <w:rPr>
          <w:rFonts w:ascii="Verdana" w:hAnsi="Verdana"/>
        </w:rPr>
        <w:t>s customer service centres</w:t>
      </w:r>
      <w:r w:rsidR="001A458E">
        <w:rPr>
          <w:rFonts w:ascii="Verdana" w:hAnsi="Verdana"/>
        </w:rPr>
        <w:t>.</w:t>
      </w:r>
    </w:p>
    <w:p w14:paraId="5906E842" w14:textId="77777777" w:rsidR="00A66A4F" w:rsidRDefault="00A66A4F" w:rsidP="00A407EC">
      <w:pPr>
        <w:rPr>
          <w:rFonts w:ascii="Verdana" w:hAnsi="Verdana"/>
        </w:rPr>
      </w:pPr>
    </w:p>
    <w:p w14:paraId="169D1C57" w14:textId="7898ECA5" w:rsidR="00AA0634" w:rsidRDefault="00AA0634">
      <w:pPr>
        <w:rPr>
          <w:rFonts w:ascii="Verdana" w:hAnsi="Verdana"/>
        </w:rPr>
      </w:pPr>
      <w:r>
        <w:rPr>
          <w:rFonts w:ascii="Verdana" w:hAnsi="Verdana"/>
        </w:rPr>
        <w:br w:type="page"/>
      </w:r>
    </w:p>
    <w:p w14:paraId="1DBB6D01" w14:textId="4AD99728" w:rsidR="00A13573" w:rsidRDefault="00A13573" w:rsidP="00A407EC">
      <w:pPr>
        <w:rPr>
          <w:rFonts w:ascii="Verdana" w:hAnsi="Verdana"/>
        </w:rPr>
      </w:pPr>
    </w:p>
    <w:p w14:paraId="1888A42A" w14:textId="77777777" w:rsidR="0093619B" w:rsidRDefault="0093619B" w:rsidP="00A407EC">
      <w:pPr>
        <w:rPr>
          <w:rFonts w:ascii="Verdana" w:hAnsi="Verdana"/>
        </w:rPr>
      </w:pPr>
    </w:p>
    <w:p w14:paraId="25BF1506" w14:textId="043EEBDD" w:rsidR="007F7454" w:rsidRPr="00086BBC" w:rsidRDefault="00E37AAE" w:rsidP="00951CD7">
      <w:pPr>
        <w:pStyle w:val="Heading1"/>
        <w:numPr>
          <w:ilvl w:val="0"/>
          <w:numId w:val="2"/>
        </w:numPr>
        <w:tabs>
          <w:tab w:val="clear" w:pos="567"/>
          <w:tab w:val="left" w:pos="540"/>
        </w:tabs>
        <w:spacing w:after="240"/>
        <w:ind w:left="357" w:hanging="357"/>
        <w:rPr>
          <w:rFonts w:ascii="Verdana" w:hAnsi="Verdana"/>
          <w:sz w:val="20"/>
        </w:rPr>
      </w:pPr>
      <w:r w:rsidRPr="00086BBC">
        <w:rPr>
          <w:rFonts w:ascii="Verdana" w:hAnsi="Verdana"/>
          <w:sz w:val="20"/>
        </w:rPr>
        <w:t xml:space="preserve">Parking Permit </w:t>
      </w:r>
      <w:r w:rsidR="007F7454" w:rsidRPr="00086BBC">
        <w:rPr>
          <w:rFonts w:ascii="Verdana" w:hAnsi="Verdana"/>
          <w:sz w:val="20"/>
        </w:rPr>
        <w:t>Fees</w:t>
      </w:r>
    </w:p>
    <w:tbl>
      <w:tblPr>
        <w:tblStyle w:val="TableGrid"/>
        <w:tblW w:w="0" w:type="auto"/>
        <w:tblInd w:w="360" w:type="dxa"/>
        <w:tblLook w:val="04A0" w:firstRow="1" w:lastRow="0" w:firstColumn="1" w:lastColumn="0" w:noHBand="0" w:noVBand="1"/>
      </w:tblPr>
      <w:tblGrid>
        <w:gridCol w:w="3303"/>
        <w:gridCol w:w="4950"/>
      </w:tblGrid>
      <w:tr w:rsidR="00634215" w:rsidRPr="00086BBC" w14:paraId="22F1A2BA" w14:textId="77777777" w:rsidTr="00786D75">
        <w:tc>
          <w:tcPr>
            <w:tcW w:w="3303" w:type="dxa"/>
            <w:shd w:val="clear" w:color="auto" w:fill="DDD9C3" w:themeFill="background2" w:themeFillShade="E6"/>
          </w:tcPr>
          <w:p w14:paraId="2E964B24" w14:textId="77777777" w:rsidR="00634215" w:rsidRPr="00086BBC" w:rsidRDefault="00634215" w:rsidP="00086BBC">
            <w:pPr>
              <w:pStyle w:val="BodyTextIndent"/>
              <w:tabs>
                <w:tab w:val="left" w:pos="1080"/>
                <w:tab w:val="left" w:pos="2160"/>
                <w:tab w:val="left" w:pos="5760"/>
              </w:tabs>
              <w:spacing w:before="60" w:after="60"/>
              <w:ind w:left="113"/>
              <w:rPr>
                <w:rFonts w:ascii="Verdana" w:hAnsi="Verdana"/>
              </w:rPr>
            </w:pPr>
            <w:r w:rsidRPr="00086BBC">
              <w:rPr>
                <w:rFonts w:ascii="Verdana" w:hAnsi="Verdana"/>
              </w:rPr>
              <w:t>Type</w:t>
            </w:r>
          </w:p>
        </w:tc>
        <w:tc>
          <w:tcPr>
            <w:tcW w:w="4950" w:type="dxa"/>
            <w:shd w:val="clear" w:color="auto" w:fill="DDD9C3" w:themeFill="background2" w:themeFillShade="E6"/>
          </w:tcPr>
          <w:p w14:paraId="56CD7440" w14:textId="77777777" w:rsidR="00634215" w:rsidRPr="00086BBC" w:rsidRDefault="00634215" w:rsidP="008E7D61">
            <w:pPr>
              <w:pStyle w:val="BodyTextIndent"/>
              <w:tabs>
                <w:tab w:val="left" w:pos="1080"/>
                <w:tab w:val="left" w:pos="2160"/>
                <w:tab w:val="left" w:pos="5760"/>
              </w:tabs>
              <w:spacing w:before="60" w:after="60"/>
              <w:ind w:left="113"/>
              <w:jc w:val="center"/>
              <w:rPr>
                <w:rFonts w:ascii="Verdana" w:hAnsi="Verdana"/>
              </w:rPr>
            </w:pPr>
            <w:r>
              <w:rPr>
                <w:rFonts w:ascii="Verdana" w:hAnsi="Verdana"/>
              </w:rPr>
              <w:t>Fee</w:t>
            </w:r>
          </w:p>
        </w:tc>
      </w:tr>
      <w:tr w:rsidR="00634215" w:rsidRPr="00086BBC" w14:paraId="0F9521F5" w14:textId="77777777" w:rsidTr="00786D75">
        <w:tc>
          <w:tcPr>
            <w:tcW w:w="3303" w:type="dxa"/>
          </w:tcPr>
          <w:p w14:paraId="2AFC8D7E" w14:textId="4E017E94" w:rsidR="00634215" w:rsidRPr="00086BBC" w:rsidRDefault="00634215" w:rsidP="008E7D61">
            <w:pPr>
              <w:pStyle w:val="BodyTextIndent"/>
              <w:tabs>
                <w:tab w:val="left" w:pos="1080"/>
                <w:tab w:val="left" w:pos="2160"/>
                <w:tab w:val="left" w:pos="5760"/>
              </w:tabs>
              <w:spacing w:before="60" w:after="60"/>
              <w:ind w:left="113"/>
              <w:rPr>
                <w:rFonts w:ascii="Verdana" w:hAnsi="Verdana"/>
              </w:rPr>
            </w:pPr>
            <w:r>
              <w:rPr>
                <w:rFonts w:ascii="Verdana" w:hAnsi="Verdana"/>
              </w:rPr>
              <w:t>Residential permit</w:t>
            </w:r>
            <w:r w:rsidR="006223ED">
              <w:rPr>
                <w:rFonts w:ascii="Verdana" w:hAnsi="Verdana"/>
              </w:rPr>
              <w:t xml:space="preserve"> (first)</w:t>
            </w:r>
          </w:p>
        </w:tc>
        <w:tc>
          <w:tcPr>
            <w:tcW w:w="4950" w:type="dxa"/>
          </w:tcPr>
          <w:p w14:paraId="35CCDF09" w14:textId="79F25CF0" w:rsidR="00634215" w:rsidRPr="00086BBC" w:rsidRDefault="00C70E4F" w:rsidP="00194F73">
            <w:pPr>
              <w:pStyle w:val="BodyTextIndent"/>
              <w:tabs>
                <w:tab w:val="left" w:pos="1080"/>
                <w:tab w:val="left" w:pos="2160"/>
                <w:tab w:val="left" w:pos="5760"/>
              </w:tabs>
              <w:spacing w:before="60" w:after="60"/>
              <w:ind w:left="113"/>
              <w:jc w:val="center"/>
              <w:rPr>
                <w:rFonts w:ascii="Verdana" w:hAnsi="Verdana"/>
              </w:rPr>
            </w:pPr>
            <w:r>
              <w:rPr>
                <w:rFonts w:ascii="Verdana" w:hAnsi="Verdana"/>
              </w:rPr>
              <w:t>Free</w:t>
            </w:r>
            <w:r w:rsidR="0006635A">
              <w:rPr>
                <w:rFonts w:ascii="Verdana" w:hAnsi="Verdana"/>
              </w:rPr>
              <w:t xml:space="preserve"> </w:t>
            </w:r>
            <w:r w:rsidR="004A7A8E">
              <w:rPr>
                <w:rFonts w:ascii="Verdana" w:hAnsi="Verdana"/>
              </w:rPr>
              <w:t>(</w:t>
            </w:r>
            <w:r w:rsidR="0006635A">
              <w:rPr>
                <w:rFonts w:ascii="Verdana" w:hAnsi="Verdana"/>
              </w:rPr>
              <w:t>valid for 1 year</w:t>
            </w:r>
            <w:r w:rsidR="004A7A8E">
              <w:rPr>
                <w:rFonts w:ascii="Verdana" w:hAnsi="Verdana"/>
              </w:rPr>
              <w:t>)</w:t>
            </w:r>
          </w:p>
        </w:tc>
      </w:tr>
      <w:tr w:rsidR="00634215" w:rsidRPr="00086BBC" w14:paraId="2840E39B" w14:textId="77777777" w:rsidTr="00786D75">
        <w:tc>
          <w:tcPr>
            <w:tcW w:w="3303" w:type="dxa"/>
          </w:tcPr>
          <w:p w14:paraId="674464A1" w14:textId="140DA9E9" w:rsidR="00634215" w:rsidRPr="00086BBC" w:rsidRDefault="00634215" w:rsidP="006223ED">
            <w:pPr>
              <w:pStyle w:val="BodyTextIndent"/>
              <w:tabs>
                <w:tab w:val="left" w:pos="1080"/>
                <w:tab w:val="left" w:pos="2160"/>
                <w:tab w:val="left" w:pos="5760"/>
              </w:tabs>
              <w:spacing w:before="60" w:after="60"/>
              <w:ind w:left="113"/>
              <w:rPr>
                <w:rFonts w:ascii="Verdana" w:hAnsi="Verdana"/>
              </w:rPr>
            </w:pPr>
            <w:r>
              <w:rPr>
                <w:rFonts w:ascii="Verdana" w:hAnsi="Verdana"/>
              </w:rPr>
              <w:t xml:space="preserve">Residential permit </w:t>
            </w:r>
            <w:r w:rsidR="006223ED">
              <w:rPr>
                <w:rFonts w:ascii="Verdana" w:hAnsi="Verdana"/>
              </w:rPr>
              <w:t>(second)</w:t>
            </w:r>
          </w:p>
        </w:tc>
        <w:tc>
          <w:tcPr>
            <w:tcW w:w="4950" w:type="dxa"/>
          </w:tcPr>
          <w:p w14:paraId="45D57045" w14:textId="51EE0E55" w:rsidR="00634215" w:rsidRPr="00086BBC" w:rsidRDefault="00634215" w:rsidP="00C70E4F">
            <w:pPr>
              <w:pStyle w:val="BodyTextIndent"/>
              <w:tabs>
                <w:tab w:val="left" w:pos="1080"/>
                <w:tab w:val="left" w:pos="2160"/>
                <w:tab w:val="left" w:pos="5760"/>
              </w:tabs>
              <w:spacing w:before="60" w:after="60"/>
              <w:ind w:left="113"/>
              <w:jc w:val="center"/>
              <w:rPr>
                <w:rFonts w:ascii="Verdana" w:hAnsi="Verdana"/>
              </w:rPr>
            </w:pPr>
            <w:r w:rsidRPr="00086BBC">
              <w:rPr>
                <w:rFonts w:ascii="Verdana" w:hAnsi="Verdana"/>
              </w:rPr>
              <w:t>$</w:t>
            </w:r>
            <w:r w:rsidR="00C70E4F">
              <w:rPr>
                <w:rFonts w:ascii="Verdana" w:hAnsi="Verdana"/>
              </w:rPr>
              <w:t>35</w:t>
            </w:r>
            <w:r w:rsidR="00223784">
              <w:rPr>
                <w:rFonts w:ascii="Verdana" w:hAnsi="Verdana"/>
              </w:rPr>
              <w:t xml:space="preserve"> per year</w:t>
            </w:r>
          </w:p>
        </w:tc>
      </w:tr>
      <w:tr w:rsidR="00634215" w:rsidRPr="00086BBC" w14:paraId="58588476" w14:textId="77777777" w:rsidTr="00786D75">
        <w:tc>
          <w:tcPr>
            <w:tcW w:w="3303" w:type="dxa"/>
          </w:tcPr>
          <w:p w14:paraId="63713667" w14:textId="77777777" w:rsidR="00634215" w:rsidRDefault="00634215" w:rsidP="003F2DEE">
            <w:pPr>
              <w:pStyle w:val="BodyTextIndent"/>
              <w:tabs>
                <w:tab w:val="left" w:pos="1080"/>
                <w:tab w:val="left" w:pos="2160"/>
                <w:tab w:val="left" w:pos="5760"/>
              </w:tabs>
              <w:spacing w:before="60" w:after="60"/>
              <w:ind w:left="113"/>
              <w:rPr>
                <w:rFonts w:ascii="Verdana" w:hAnsi="Verdana"/>
              </w:rPr>
            </w:pPr>
            <w:r>
              <w:rPr>
                <w:rFonts w:ascii="Verdana" w:hAnsi="Verdana"/>
              </w:rPr>
              <w:t xml:space="preserve">Service permit </w:t>
            </w:r>
          </w:p>
          <w:p w14:paraId="62239269" w14:textId="77777777" w:rsidR="00B4792C" w:rsidRDefault="00B4792C" w:rsidP="003F2DEE">
            <w:pPr>
              <w:pStyle w:val="BodyTextIndent"/>
              <w:tabs>
                <w:tab w:val="left" w:pos="1080"/>
                <w:tab w:val="left" w:pos="2160"/>
                <w:tab w:val="left" w:pos="5760"/>
              </w:tabs>
              <w:spacing w:before="60" w:after="60"/>
              <w:ind w:left="113"/>
              <w:rPr>
                <w:rFonts w:ascii="Verdana" w:hAnsi="Verdana"/>
              </w:rPr>
            </w:pPr>
            <w:r>
              <w:rPr>
                <w:rFonts w:ascii="Verdana" w:hAnsi="Verdana"/>
              </w:rPr>
              <w:t>Residential area</w:t>
            </w:r>
          </w:p>
          <w:p w14:paraId="57678D63" w14:textId="3071C798" w:rsidR="00B4792C" w:rsidRDefault="00B4792C" w:rsidP="003F2DEE">
            <w:pPr>
              <w:pStyle w:val="BodyTextIndent"/>
              <w:tabs>
                <w:tab w:val="left" w:pos="1080"/>
                <w:tab w:val="left" w:pos="2160"/>
                <w:tab w:val="left" w:pos="5760"/>
              </w:tabs>
              <w:spacing w:before="60" w:after="60"/>
              <w:ind w:left="113"/>
              <w:rPr>
                <w:rFonts w:ascii="Verdana" w:hAnsi="Verdana"/>
              </w:rPr>
            </w:pPr>
            <w:r>
              <w:rPr>
                <w:rFonts w:ascii="Verdana" w:hAnsi="Verdana"/>
              </w:rPr>
              <w:t>Commercial</w:t>
            </w:r>
            <w:r w:rsidR="00D862BE">
              <w:rPr>
                <w:rFonts w:ascii="Verdana" w:hAnsi="Verdana"/>
              </w:rPr>
              <w:t>/industrial</w:t>
            </w:r>
            <w:r>
              <w:rPr>
                <w:rFonts w:ascii="Verdana" w:hAnsi="Verdana"/>
              </w:rPr>
              <w:t xml:space="preserve"> area</w:t>
            </w:r>
          </w:p>
        </w:tc>
        <w:tc>
          <w:tcPr>
            <w:tcW w:w="4950" w:type="dxa"/>
          </w:tcPr>
          <w:p w14:paraId="5773947C" w14:textId="77777777" w:rsidR="00B4792C" w:rsidRDefault="00B4792C" w:rsidP="006223ED">
            <w:pPr>
              <w:pStyle w:val="BodyTextIndent"/>
              <w:tabs>
                <w:tab w:val="left" w:pos="1080"/>
                <w:tab w:val="left" w:pos="2160"/>
                <w:tab w:val="left" w:pos="5760"/>
              </w:tabs>
              <w:spacing w:before="60" w:after="60"/>
              <w:ind w:left="113"/>
              <w:jc w:val="center"/>
              <w:rPr>
                <w:rFonts w:ascii="Verdana" w:hAnsi="Verdana"/>
              </w:rPr>
            </w:pPr>
          </w:p>
          <w:p w14:paraId="081434FD" w14:textId="0A417C85" w:rsidR="006223ED" w:rsidRDefault="006223ED" w:rsidP="006223ED">
            <w:pPr>
              <w:pStyle w:val="BodyTextIndent"/>
              <w:tabs>
                <w:tab w:val="left" w:pos="1080"/>
                <w:tab w:val="left" w:pos="2160"/>
                <w:tab w:val="left" w:pos="5760"/>
              </w:tabs>
              <w:spacing w:before="60" w:after="60"/>
              <w:ind w:left="113"/>
              <w:jc w:val="center"/>
              <w:rPr>
                <w:rFonts w:ascii="Verdana" w:hAnsi="Verdana"/>
              </w:rPr>
            </w:pPr>
            <w:r>
              <w:rPr>
                <w:rFonts w:ascii="Verdana" w:hAnsi="Verdana"/>
              </w:rPr>
              <w:t>$25 per week (max10 days)</w:t>
            </w:r>
          </w:p>
          <w:p w14:paraId="0D52AD0C" w14:textId="51E71689" w:rsidR="006223ED" w:rsidRDefault="006223ED" w:rsidP="006223ED">
            <w:pPr>
              <w:pStyle w:val="BodyTextIndent"/>
              <w:tabs>
                <w:tab w:val="left" w:pos="1080"/>
                <w:tab w:val="left" w:pos="2160"/>
                <w:tab w:val="left" w:pos="5760"/>
              </w:tabs>
              <w:spacing w:before="60" w:after="60"/>
              <w:ind w:left="113"/>
              <w:jc w:val="center"/>
              <w:rPr>
                <w:rFonts w:ascii="Verdana" w:hAnsi="Verdana"/>
              </w:rPr>
            </w:pPr>
            <w:r>
              <w:rPr>
                <w:rFonts w:ascii="Verdana" w:hAnsi="Verdana"/>
              </w:rPr>
              <w:t>$50 per week (max10 days)</w:t>
            </w:r>
          </w:p>
          <w:p w14:paraId="3AA7F46B" w14:textId="5357D5BF" w:rsidR="006223ED" w:rsidRPr="00086BBC" w:rsidRDefault="006223ED" w:rsidP="006223ED">
            <w:pPr>
              <w:pStyle w:val="BodyTextIndent"/>
              <w:tabs>
                <w:tab w:val="left" w:pos="1080"/>
                <w:tab w:val="left" w:pos="2160"/>
                <w:tab w:val="left" w:pos="5760"/>
              </w:tabs>
              <w:spacing w:before="60" w:after="60"/>
              <w:ind w:left="113"/>
              <w:jc w:val="center"/>
              <w:rPr>
                <w:rFonts w:ascii="Verdana" w:hAnsi="Verdana"/>
              </w:rPr>
            </w:pPr>
          </w:p>
        </w:tc>
      </w:tr>
      <w:tr w:rsidR="00E94EC9" w:rsidRPr="00086BBC" w14:paraId="520B8B62" w14:textId="77777777" w:rsidTr="00786D75">
        <w:tc>
          <w:tcPr>
            <w:tcW w:w="3303" w:type="dxa"/>
          </w:tcPr>
          <w:p w14:paraId="7F4E8813" w14:textId="77777777" w:rsidR="00E94EC9" w:rsidRDefault="00E94EC9" w:rsidP="00866D06">
            <w:pPr>
              <w:pStyle w:val="BodyTextIndent"/>
              <w:tabs>
                <w:tab w:val="left" w:pos="1080"/>
                <w:tab w:val="left" w:pos="2160"/>
                <w:tab w:val="left" w:pos="5760"/>
              </w:tabs>
              <w:spacing w:before="60" w:after="60"/>
              <w:ind w:left="113"/>
              <w:rPr>
                <w:rFonts w:ascii="Verdana" w:hAnsi="Verdana"/>
              </w:rPr>
            </w:pPr>
            <w:r>
              <w:rPr>
                <w:rFonts w:ascii="Verdana" w:hAnsi="Verdana"/>
              </w:rPr>
              <w:t>Work zone permit</w:t>
            </w:r>
          </w:p>
          <w:p w14:paraId="0FAE143D" w14:textId="295874BD" w:rsidR="00387B96" w:rsidRDefault="003F2DEE" w:rsidP="006223ED">
            <w:pPr>
              <w:pStyle w:val="BodyTextIndent"/>
              <w:tabs>
                <w:tab w:val="left" w:pos="1080"/>
                <w:tab w:val="left" w:pos="2160"/>
                <w:tab w:val="left" w:pos="5760"/>
              </w:tabs>
              <w:spacing w:before="60" w:after="60"/>
              <w:ind w:left="113"/>
              <w:rPr>
                <w:rFonts w:ascii="Verdana" w:hAnsi="Verdana"/>
              </w:rPr>
            </w:pPr>
            <w:r>
              <w:rPr>
                <w:rFonts w:ascii="Verdana" w:hAnsi="Verdana"/>
              </w:rPr>
              <w:t>Residential area</w:t>
            </w:r>
          </w:p>
          <w:p w14:paraId="5EDC1CA6" w14:textId="3910B227" w:rsidR="003F2DEE" w:rsidRDefault="00387B96" w:rsidP="00387B96">
            <w:pPr>
              <w:pStyle w:val="BodyTextIndent"/>
              <w:tabs>
                <w:tab w:val="left" w:pos="1080"/>
                <w:tab w:val="left" w:pos="2160"/>
                <w:tab w:val="left" w:pos="5760"/>
              </w:tabs>
              <w:spacing w:before="60" w:after="60"/>
              <w:ind w:left="0"/>
              <w:rPr>
                <w:rFonts w:ascii="Verdana" w:hAnsi="Verdana"/>
              </w:rPr>
            </w:pPr>
            <w:r>
              <w:rPr>
                <w:rFonts w:ascii="Verdana" w:hAnsi="Verdana"/>
              </w:rPr>
              <w:t xml:space="preserve">  </w:t>
            </w:r>
            <w:r w:rsidR="003F2DEE">
              <w:rPr>
                <w:rFonts w:ascii="Verdana" w:hAnsi="Verdana"/>
              </w:rPr>
              <w:t>Commercial</w:t>
            </w:r>
            <w:r w:rsidR="00D862BE">
              <w:rPr>
                <w:rFonts w:ascii="Verdana" w:hAnsi="Verdana"/>
              </w:rPr>
              <w:t>/industrial</w:t>
            </w:r>
            <w:r w:rsidR="003F2DEE">
              <w:rPr>
                <w:rFonts w:ascii="Verdana" w:hAnsi="Verdana"/>
              </w:rPr>
              <w:t xml:space="preserve"> area</w:t>
            </w:r>
          </w:p>
          <w:p w14:paraId="6F6D5986" w14:textId="77777777" w:rsidR="00387B96" w:rsidRDefault="00387B96" w:rsidP="00866D06">
            <w:pPr>
              <w:pStyle w:val="BodyTextIndent"/>
              <w:tabs>
                <w:tab w:val="left" w:pos="1080"/>
                <w:tab w:val="left" w:pos="2160"/>
                <w:tab w:val="left" w:pos="5760"/>
              </w:tabs>
              <w:spacing w:before="60" w:after="60"/>
              <w:ind w:left="113"/>
              <w:rPr>
                <w:rFonts w:ascii="Verdana" w:hAnsi="Verdana"/>
              </w:rPr>
            </w:pPr>
          </w:p>
          <w:p w14:paraId="56DE89AB" w14:textId="503EA539" w:rsidR="003F2DEE" w:rsidRDefault="003F2DEE" w:rsidP="00866D06">
            <w:pPr>
              <w:pStyle w:val="BodyTextIndent"/>
              <w:tabs>
                <w:tab w:val="left" w:pos="1080"/>
                <w:tab w:val="left" w:pos="2160"/>
                <w:tab w:val="left" w:pos="5760"/>
              </w:tabs>
              <w:spacing w:before="60" w:after="60"/>
              <w:ind w:left="113"/>
              <w:rPr>
                <w:rFonts w:ascii="Verdana" w:hAnsi="Verdana"/>
              </w:rPr>
            </w:pPr>
            <w:r>
              <w:rPr>
                <w:rFonts w:ascii="Verdana" w:hAnsi="Verdana"/>
              </w:rPr>
              <w:t>Supply, install and remov</w:t>
            </w:r>
            <w:r w:rsidR="00407940">
              <w:rPr>
                <w:rFonts w:ascii="Verdana" w:hAnsi="Verdana"/>
              </w:rPr>
              <w:t>e signage</w:t>
            </w:r>
          </w:p>
        </w:tc>
        <w:tc>
          <w:tcPr>
            <w:tcW w:w="4950" w:type="dxa"/>
          </w:tcPr>
          <w:p w14:paraId="01C16CAD" w14:textId="77777777" w:rsidR="003F2DEE" w:rsidRDefault="003F2DEE" w:rsidP="00634215">
            <w:pPr>
              <w:pStyle w:val="BodyTextIndent"/>
              <w:tabs>
                <w:tab w:val="left" w:pos="1080"/>
                <w:tab w:val="left" w:pos="2160"/>
                <w:tab w:val="left" w:pos="5760"/>
              </w:tabs>
              <w:spacing w:before="60" w:after="60"/>
              <w:ind w:left="113"/>
              <w:jc w:val="center"/>
              <w:rPr>
                <w:rFonts w:ascii="Verdana" w:hAnsi="Verdana"/>
              </w:rPr>
            </w:pPr>
          </w:p>
          <w:p w14:paraId="4A13CA4F" w14:textId="65C26F86" w:rsidR="006A766B" w:rsidRDefault="003F2DEE" w:rsidP="006223ED">
            <w:pPr>
              <w:pStyle w:val="BodyTextIndent"/>
              <w:tabs>
                <w:tab w:val="left" w:pos="1080"/>
                <w:tab w:val="left" w:pos="2160"/>
                <w:tab w:val="left" w:pos="5760"/>
              </w:tabs>
              <w:spacing w:before="60" w:after="60"/>
              <w:ind w:left="113"/>
              <w:jc w:val="center"/>
              <w:rPr>
                <w:rFonts w:ascii="Verdana" w:hAnsi="Verdana"/>
              </w:rPr>
            </w:pPr>
            <w:r>
              <w:rPr>
                <w:rFonts w:ascii="Verdana" w:hAnsi="Verdana"/>
              </w:rPr>
              <w:t>$50 per week</w:t>
            </w:r>
            <w:r w:rsidR="00786D75">
              <w:rPr>
                <w:rFonts w:ascii="Verdana" w:hAnsi="Verdana"/>
              </w:rPr>
              <w:t xml:space="preserve"> (max </w:t>
            </w:r>
            <w:r w:rsidR="006A766B">
              <w:rPr>
                <w:rFonts w:ascii="Verdana" w:hAnsi="Verdana"/>
              </w:rPr>
              <w:t>frontage of 21m)</w:t>
            </w:r>
          </w:p>
          <w:p w14:paraId="59B44636" w14:textId="30845377" w:rsidR="00653D2F" w:rsidRDefault="003F2DEE" w:rsidP="00634215">
            <w:pPr>
              <w:pStyle w:val="BodyTextIndent"/>
              <w:tabs>
                <w:tab w:val="left" w:pos="1080"/>
                <w:tab w:val="left" w:pos="2160"/>
                <w:tab w:val="left" w:pos="5760"/>
              </w:tabs>
              <w:spacing w:before="60" w:after="60"/>
              <w:ind w:left="113"/>
              <w:jc w:val="center"/>
              <w:rPr>
                <w:rFonts w:ascii="Verdana" w:hAnsi="Verdana"/>
              </w:rPr>
            </w:pPr>
            <w:r>
              <w:rPr>
                <w:rFonts w:ascii="Verdana" w:hAnsi="Verdana"/>
              </w:rPr>
              <w:t>$100 per week</w:t>
            </w:r>
            <w:r w:rsidR="00387B96">
              <w:rPr>
                <w:rFonts w:ascii="Verdana" w:hAnsi="Verdana"/>
              </w:rPr>
              <w:t>(</w:t>
            </w:r>
            <w:r w:rsidR="006A766B">
              <w:rPr>
                <w:rFonts w:ascii="Verdana" w:hAnsi="Verdana"/>
              </w:rPr>
              <w:t>max frontage of 21m</w:t>
            </w:r>
            <w:r w:rsidR="00387B96">
              <w:rPr>
                <w:rFonts w:ascii="Verdana" w:hAnsi="Verdana"/>
              </w:rPr>
              <w:t>)</w:t>
            </w:r>
            <w:r w:rsidR="00B640E4">
              <w:rPr>
                <w:rFonts w:ascii="Verdana" w:hAnsi="Verdana"/>
              </w:rPr>
              <w:t>*</w:t>
            </w:r>
            <w:r w:rsidR="00387B96">
              <w:rPr>
                <w:rFonts w:ascii="Verdana" w:hAnsi="Verdana"/>
              </w:rPr>
              <w:t xml:space="preserve"> </w:t>
            </w:r>
          </w:p>
          <w:p w14:paraId="51105CB2" w14:textId="77777777" w:rsidR="00387B96" w:rsidRDefault="00387B96" w:rsidP="003F2DEE">
            <w:pPr>
              <w:pStyle w:val="BodyTextIndent"/>
              <w:tabs>
                <w:tab w:val="left" w:pos="1080"/>
                <w:tab w:val="left" w:pos="2160"/>
                <w:tab w:val="left" w:pos="5760"/>
              </w:tabs>
              <w:spacing w:before="60" w:after="60"/>
              <w:ind w:left="113"/>
              <w:jc w:val="center"/>
              <w:rPr>
                <w:rFonts w:ascii="Verdana" w:hAnsi="Verdana"/>
              </w:rPr>
            </w:pPr>
          </w:p>
          <w:p w14:paraId="73F67C4D" w14:textId="72B480EF" w:rsidR="00DE5F21" w:rsidRDefault="00DE5F21" w:rsidP="003F2DEE">
            <w:pPr>
              <w:pStyle w:val="BodyTextIndent"/>
              <w:tabs>
                <w:tab w:val="left" w:pos="1080"/>
                <w:tab w:val="left" w:pos="2160"/>
                <w:tab w:val="left" w:pos="5760"/>
              </w:tabs>
              <w:spacing w:before="60" w:after="60"/>
              <w:ind w:left="113"/>
              <w:jc w:val="center"/>
              <w:rPr>
                <w:rFonts w:ascii="Verdana" w:hAnsi="Verdana"/>
              </w:rPr>
            </w:pPr>
            <w:r>
              <w:rPr>
                <w:rFonts w:ascii="Verdana" w:hAnsi="Verdana"/>
              </w:rPr>
              <w:t>$2</w:t>
            </w:r>
            <w:r w:rsidR="003F2DEE">
              <w:rPr>
                <w:rFonts w:ascii="Verdana" w:hAnsi="Verdana"/>
              </w:rPr>
              <w:t>5</w:t>
            </w:r>
            <w:r>
              <w:rPr>
                <w:rFonts w:ascii="Verdana" w:hAnsi="Verdana"/>
              </w:rPr>
              <w:t>0 per sign</w:t>
            </w:r>
          </w:p>
        </w:tc>
      </w:tr>
      <w:tr w:rsidR="00617EEB" w:rsidRPr="00086BBC" w14:paraId="742A9F2B" w14:textId="77777777" w:rsidTr="00786D75">
        <w:tc>
          <w:tcPr>
            <w:tcW w:w="3303" w:type="dxa"/>
          </w:tcPr>
          <w:p w14:paraId="1FEF20B8" w14:textId="77777777" w:rsidR="00617EEB" w:rsidRDefault="00617EEB" w:rsidP="00866D06">
            <w:pPr>
              <w:pStyle w:val="BodyTextIndent"/>
              <w:tabs>
                <w:tab w:val="left" w:pos="1080"/>
                <w:tab w:val="left" w:pos="2160"/>
                <w:tab w:val="left" w:pos="5760"/>
              </w:tabs>
              <w:spacing w:before="60" w:after="60"/>
              <w:ind w:left="113"/>
              <w:rPr>
                <w:rFonts w:ascii="Verdana" w:hAnsi="Verdana"/>
              </w:rPr>
            </w:pPr>
            <w:r>
              <w:rPr>
                <w:rFonts w:ascii="Verdana" w:hAnsi="Verdana"/>
              </w:rPr>
              <w:t>Carer permit</w:t>
            </w:r>
          </w:p>
        </w:tc>
        <w:tc>
          <w:tcPr>
            <w:tcW w:w="4950" w:type="dxa"/>
          </w:tcPr>
          <w:p w14:paraId="33C6FED2" w14:textId="0B764047" w:rsidR="00617EEB" w:rsidRDefault="00CC5A56" w:rsidP="004A7A8E">
            <w:pPr>
              <w:pStyle w:val="BodyTextIndent"/>
              <w:tabs>
                <w:tab w:val="left" w:pos="1080"/>
                <w:tab w:val="left" w:pos="2160"/>
                <w:tab w:val="left" w:pos="5760"/>
              </w:tabs>
              <w:spacing w:before="60" w:after="60"/>
              <w:ind w:left="113"/>
              <w:jc w:val="center"/>
              <w:rPr>
                <w:rFonts w:ascii="Verdana" w:hAnsi="Verdana"/>
              </w:rPr>
            </w:pPr>
            <w:r>
              <w:rPr>
                <w:rFonts w:ascii="Verdana" w:hAnsi="Verdana"/>
              </w:rPr>
              <w:t>Free</w:t>
            </w:r>
            <w:r w:rsidR="0006635A">
              <w:rPr>
                <w:rFonts w:ascii="Verdana" w:hAnsi="Verdana"/>
              </w:rPr>
              <w:t xml:space="preserve"> </w:t>
            </w:r>
            <w:r w:rsidR="004A7A8E">
              <w:rPr>
                <w:rFonts w:ascii="Verdana" w:hAnsi="Verdana"/>
              </w:rPr>
              <w:t>(</w:t>
            </w:r>
            <w:r w:rsidR="0006635A">
              <w:rPr>
                <w:rFonts w:ascii="Verdana" w:hAnsi="Verdana"/>
              </w:rPr>
              <w:t xml:space="preserve">valid for 1 </w:t>
            </w:r>
            <w:r w:rsidR="004A7A8E">
              <w:rPr>
                <w:rFonts w:ascii="Verdana" w:hAnsi="Verdana"/>
              </w:rPr>
              <w:t>y</w:t>
            </w:r>
            <w:r w:rsidR="0006635A">
              <w:rPr>
                <w:rFonts w:ascii="Verdana" w:hAnsi="Verdana"/>
              </w:rPr>
              <w:t>ear</w:t>
            </w:r>
            <w:r w:rsidR="004A7A8E">
              <w:rPr>
                <w:rFonts w:ascii="Verdana" w:hAnsi="Verdana"/>
              </w:rPr>
              <w:t>)</w:t>
            </w:r>
          </w:p>
        </w:tc>
      </w:tr>
    </w:tbl>
    <w:p w14:paraId="22292F81" w14:textId="77777777" w:rsidR="008E7D61" w:rsidRPr="00086BBC" w:rsidRDefault="008E7D61" w:rsidP="007F7454">
      <w:pPr>
        <w:pStyle w:val="BodyTextIndent"/>
        <w:tabs>
          <w:tab w:val="left" w:pos="1080"/>
          <w:tab w:val="left" w:pos="2160"/>
          <w:tab w:val="left" w:pos="5760"/>
        </w:tabs>
        <w:spacing w:after="0"/>
        <w:rPr>
          <w:rFonts w:ascii="Verdana" w:hAnsi="Verdana"/>
        </w:rPr>
      </w:pPr>
    </w:p>
    <w:p w14:paraId="21103D82" w14:textId="4E68F450" w:rsidR="0090784B" w:rsidRDefault="00B640E4" w:rsidP="005C1809">
      <w:pPr>
        <w:pStyle w:val="BodyTextIndent"/>
        <w:tabs>
          <w:tab w:val="left" w:pos="1080"/>
          <w:tab w:val="left" w:pos="2160"/>
          <w:tab w:val="left" w:pos="5760"/>
        </w:tabs>
        <w:ind w:left="0"/>
        <w:rPr>
          <w:rFonts w:ascii="Verdana" w:hAnsi="Verdana"/>
          <w:i/>
        </w:rPr>
      </w:pPr>
      <w:r w:rsidRPr="00F100E8">
        <w:rPr>
          <w:rFonts w:ascii="Verdana" w:hAnsi="Verdana"/>
          <w:i/>
        </w:rPr>
        <w:t>* If frontage is greater than 21m refer to Section 6.3</w:t>
      </w:r>
      <w:r w:rsidR="000F7241" w:rsidRPr="00F100E8">
        <w:rPr>
          <w:rFonts w:ascii="Verdana" w:hAnsi="Verdana"/>
          <w:i/>
        </w:rPr>
        <w:t xml:space="preserve">. </w:t>
      </w:r>
      <w:r w:rsidR="0006635A" w:rsidRPr="00F100E8">
        <w:rPr>
          <w:rFonts w:ascii="Verdana" w:hAnsi="Verdana"/>
          <w:i/>
        </w:rPr>
        <w:t>Each additional</w:t>
      </w:r>
      <w:r w:rsidR="000F7241" w:rsidRPr="00F100E8">
        <w:rPr>
          <w:rFonts w:ascii="Verdana" w:hAnsi="Verdana"/>
          <w:i/>
        </w:rPr>
        <w:t xml:space="preserve"> car space will be charged at $35 per week</w:t>
      </w:r>
    </w:p>
    <w:p w14:paraId="2B71865E" w14:textId="77777777" w:rsidR="0093619B" w:rsidRPr="00F100E8" w:rsidRDefault="0093619B" w:rsidP="005C1809">
      <w:pPr>
        <w:pStyle w:val="BodyTextIndent"/>
        <w:tabs>
          <w:tab w:val="left" w:pos="1080"/>
          <w:tab w:val="left" w:pos="2160"/>
          <w:tab w:val="left" w:pos="5760"/>
        </w:tabs>
        <w:ind w:left="0"/>
        <w:rPr>
          <w:rFonts w:ascii="Verdana" w:hAnsi="Verdana"/>
          <w:i/>
        </w:rPr>
      </w:pPr>
    </w:p>
    <w:p w14:paraId="48244F0C" w14:textId="01949BE3" w:rsidR="009C0E6E" w:rsidRDefault="007D53A3" w:rsidP="00174FEA">
      <w:pPr>
        <w:pStyle w:val="Heading1"/>
        <w:numPr>
          <w:ilvl w:val="0"/>
          <w:numId w:val="2"/>
        </w:numPr>
        <w:tabs>
          <w:tab w:val="clear" w:pos="567"/>
          <w:tab w:val="left" w:pos="540"/>
        </w:tabs>
        <w:spacing w:after="240"/>
        <w:ind w:left="357" w:hanging="357"/>
        <w:rPr>
          <w:rFonts w:ascii="Verdana" w:hAnsi="Verdana"/>
          <w:sz w:val="20"/>
        </w:rPr>
      </w:pPr>
      <w:r>
        <w:rPr>
          <w:rFonts w:ascii="Verdana" w:hAnsi="Verdana"/>
          <w:sz w:val="20"/>
        </w:rPr>
        <w:t xml:space="preserve"> </w:t>
      </w:r>
      <w:r w:rsidR="009C0E6E">
        <w:rPr>
          <w:rFonts w:ascii="Verdana" w:hAnsi="Verdana"/>
          <w:sz w:val="20"/>
        </w:rPr>
        <w:t xml:space="preserve">E Permits </w:t>
      </w:r>
    </w:p>
    <w:p w14:paraId="443724DC" w14:textId="38E725AC" w:rsidR="009C0E6E" w:rsidRPr="009C0E6E" w:rsidRDefault="009C0E6E" w:rsidP="009C0E6E">
      <w:pPr>
        <w:rPr>
          <w:rFonts w:ascii="Verdana" w:hAnsi="Verdana"/>
        </w:rPr>
      </w:pPr>
      <w:r>
        <w:rPr>
          <w:rFonts w:ascii="Verdana" w:hAnsi="Verdana"/>
        </w:rPr>
        <w:t>As Council progresses to an electronic system</w:t>
      </w:r>
      <w:r w:rsidR="00A13573">
        <w:rPr>
          <w:rFonts w:ascii="Verdana" w:hAnsi="Verdana"/>
        </w:rPr>
        <w:t>,</w:t>
      </w:r>
      <w:r>
        <w:rPr>
          <w:rFonts w:ascii="Verdana" w:hAnsi="Verdana"/>
        </w:rPr>
        <w:t xml:space="preserve"> the parking permit</w:t>
      </w:r>
      <w:r w:rsidR="00A13573">
        <w:rPr>
          <w:rFonts w:ascii="Verdana" w:hAnsi="Verdana"/>
        </w:rPr>
        <w:t>s</w:t>
      </w:r>
      <w:r>
        <w:rPr>
          <w:rFonts w:ascii="Verdana" w:hAnsi="Verdana"/>
        </w:rPr>
        <w:t xml:space="preserve"> will also be updated so that holders of permits are able to </w:t>
      </w:r>
      <w:r w:rsidR="00A13573">
        <w:rPr>
          <w:rFonts w:ascii="Verdana" w:hAnsi="Verdana"/>
        </w:rPr>
        <w:t xml:space="preserve">easily apply or </w:t>
      </w:r>
      <w:r>
        <w:rPr>
          <w:rFonts w:ascii="Verdana" w:hAnsi="Verdana"/>
        </w:rPr>
        <w:t xml:space="preserve">transfer </w:t>
      </w:r>
      <w:r w:rsidR="00A13573">
        <w:rPr>
          <w:rFonts w:ascii="Verdana" w:hAnsi="Verdana"/>
        </w:rPr>
        <w:t>permits through an E-Permit system</w:t>
      </w:r>
      <w:r w:rsidRPr="009C0E6E">
        <w:rPr>
          <w:rFonts w:ascii="Verdana" w:hAnsi="Verdana"/>
        </w:rPr>
        <w:t>.</w:t>
      </w:r>
    </w:p>
    <w:p w14:paraId="5477E5D3" w14:textId="12B21DEF" w:rsidR="009C0E6E" w:rsidRDefault="009C0E6E" w:rsidP="009C0E6E"/>
    <w:p w14:paraId="56330AC0" w14:textId="5E76A3F8" w:rsidR="006D7C94" w:rsidRDefault="006D7C94" w:rsidP="009C0E6E"/>
    <w:p w14:paraId="087D4E45" w14:textId="77777777" w:rsidR="006D7C94" w:rsidRPr="009C0E6E" w:rsidRDefault="006D7C94" w:rsidP="009C0E6E"/>
    <w:p w14:paraId="07146F4F" w14:textId="77777777" w:rsidR="005C1809" w:rsidRDefault="005C1809" w:rsidP="005C1809">
      <w:pPr>
        <w:pStyle w:val="Caption"/>
        <w:keepNext/>
      </w:pPr>
      <w:r>
        <w:t>History of a</w:t>
      </w:r>
      <w:r w:rsidRPr="00902EEB">
        <w:t>mendment</w:t>
      </w:r>
    </w:p>
    <w:tbl>
      <w:tblPr>
        <w:tblStyle w:val="Tablestandard"/>
        <w:tblW w:w="0" w:type="auto"/>
        <w:tblLook w:val="0620" w:firstRow="1" w:lastRow="0" w:firstColumn="0" w:lastColumn="0" w:noHBand="1" w:noVBand="1"/>
      </w:tblPr>
      <w:tblGrid>
        <w:gridCol w:w="694"/>
        <w:gridCol w:w="2374"/>
        <w:gridCol w:w="4359"/>
        <w:gridCol w:w="2099"/>
      </w:tblGrid>
      <w:tr w:rsidR="005C1809" w14:paraId="41C5AA2D" w14:textId="77777777" w:rsidTr="00AA0634">
        <w:trPr>
          <w:cnfStyle w:val="100000000000" w:firstRow="1" w:lastRow="0" w:firstColumn="0" w:lastColumn="0" w:oddVBand="0" w:evenVBand="0" w:oddHBand="0" w:evenHBand="0" w:firstRowFirstColumn="0" w:firstRowLastColumn="0" w:lastRowFirstColumn="0" w:lastRowLastColumn="0"/>
        </w:trPr>
        <w:tc>
          <w:tcPr>
            <w:tcW w:w="694" w:type="dxa"/>
          </w:tcPr>
          <w:p w14:paraId="35FEDD53" w14:textId="77777777" w:rsidR="005C1809" w:rsidRDefault="005C1809" w:rsidP="00120510">
            <w:pPr>
              <w:pStyle w:val="TableText"/>
            </w:pPr>
            <w:r>
              <w:t>Rev</w:t>
            </w:r>
          </w:p>
        </w:tc>
        <w:tc>
          <w:tcPr>
            <w:tcW w:w="2374" w:type="dxa"/>
          </w:tcPr>
          <w:p w14:paraId="0D7D98C4" w14:textId="77777777" w:rsidR="005C1809" w:rsidRPr="00A86932" w:rsidRDefault="005C1809" w:rsidP="00120510">
            <w:r w:rsidRPr="00A86932">
              <w:t>Review date</w:t>
            </w:r>
          </w:p>
        </w:tc>
        <w:tc>
          <w:tcPr>
            <w:tcW w:w="4359" w:type="dxa"/>
          </w:tcPr>
          <w:p w14:paraId="265A41FD" w14:textId="77777777" w:rsidR="005C1809" w:rsidRDefault="005C1809" w:rsidP="00120510">
            <w:pPr>
              <w:pStyle w:val="TableText"/>
            </w:pPr>
            <w:r>
              <w:t>Reason for amendment</w:t>
            </w:r>
          </w:p>
        </w:tc>
        <w:tc>
          <w:tcPr>
            <w:tcW w:w="2099" w:type="dxa"/>
          </w:tcPr>
          <w:p w14:paraId="6FA255E2" w14:textId="77777777" w:rsidR="005C1809" w:rsidRDefault="005C1809" w:rsidP="00120510">
            <w:pPr>
              <w:pStyle w:val="TableText"/>
            </w:pPr>
            <w:r>
              <w:t>Next review date</w:t>
            </w:r>
          </w:p>
        </w:tc>
      </w:tr>
      <w:tr w:rsidR="005C1809" w14:paraId="14EA7BF9" w14:textId="77777777" w:rsidTr="00AA0634">
        <w:tc>
          <w:tcPr>
            <w:tcW w:w="694" w:type="dxa"/>
          </w:tcPr>
          <w:p w14:paraId="571E498D" w14:textId="16AB3839" w:rsidR="005C1809" w:rsidRDefault="001C59B0" w:rsidP="00120510">
            <w:pPr>
              <w:pStyle w:val="TableText"/>
            </w:pPr>
            <w:r>
              <w:t xml:space="preserve"> A</w:t>
            </w:r>
          </w:p>
        </w:tc>
        <w:sdt>
          <w:sdtPr>
            <w:id w:val="-143042006"/>
            <w:placeholder>
              <w:docPart w:val="7FC1EAC0ACE24F268F25C3DD9DB98E75"/>
            </w:placeholder>
            <w:date w:fullDate="2020-08-18T00:00:00Z">
              <w:dateFormat w:val="d/MM/yyyy"/>
              <w:lid w:val="en-AU"/>
              <w:storeMappedDataAs w:val="dateTime"/>
              <w:calendar w:val="gregorian"/>
            </w:date>
          </w:sdtPr>
          <w:sdtEndPr/>
          <w:sdtContent>
            <w:tc>
              <w:tcPr>
                <w:tcW w:w="2374" w:type="dxa"/>
              </w:tcPr>
              <w:p w14:paraId="3FF891D2" w14:textId="31D9A3F0" w:rsidR="005C1809" w:rsidRDefault="00D44B9A" w:rsidP="001C59B0">
                <w:pPr>
                  <w:pStyle w:val="TableText"/>
                </w:pPr>
                <w:r>
                  <w:rPr>
                    <w:lang w:val="en-AU"/>
                  </w:rPr>
                  <w:t>18/08/2020</w:t>
                </w:r>
              </w:p>
            </w:tc>
          </w:sdtContent>
        </w:sdt>
        <w:tc>
          <w:tcPr>
            <w:tcW w:w="4359" w:type="dxa"/>
          </w:tcPr>
          <w:p w14:paraId="3DFEF8D6" w14:textId="45AB842D" w:rsidR="005C1809" w:rsidRPr="004773A6" w:rsidRDefault="00407940" w:rsidP="00120510">
            <w:pPr>
              <w:pStyle w:val="TableText"/>
            </w:pPr>
            <w:r>
              <w:t>Parking Permit Policy</w:t>
            </w:r>
          </w:p>
        </w:tc>
        <w:sdt>
          <w:sdtPr>
            <w:id w:val="-1567018719"/>
            <w:placeholder>
              <w:docPart w:val="F4B371A0F16548B0B86CB920B986792B"/>
            </w:placeholder>
            <w:date>
              <w:dateFormat w:val="d/MM/yyyy"/>
              <w:lid w:val="en-AU"/>
              <w:storeMappedDataAs w:val="dateTime"/>
              <w:calendar w:val="gregorian"/>
            </w:date>
          </w:sdtPr>
          <w:sdtEndPr/>
          <w:sdtContent>
            <w:tc>
              <w:tcPr>
                <w:tcW w:w="2099" w:type="dxa"/>
              </w:tcPr>
              <w:p w14:paraId="799CF185" w14:textId="6957BF5F" w:rsidR="005C1809" w:rsidRDefault="00407940">
                <w:pPr>
                  <w:pStyle w:val="TableText"/>
                </w:pPr>
                <w:r>
                  <w:rPr>
                    <w:lang w:val="en-AU"/>
                  </w:rPr>
                  <w:t>N/A</w:t>
                </w:r>
              </w:p>
            </w:tc>
          </w:sdtContent>
        </w:sdt>
      </w:tr>
    </w:tbl>
    <w:p w14:paraId="2B48DAF2" w14:textId="77777777" w:rsidR="005C1809" w:rsidRPr="000E0B31" w:rsidRDefault="005C1809" w:rsidP="005C1809">
      <w:pPr>
        <w:pStyle w:val="NoSpacing"/>
      </w:pPr>
    </w:p>
    <w:p w14:paraId="25043F7F" w14:textId="77777777" w:rsidR="005C1809" w:rsidRDefault="005C1809" w:rsidP="005C1809">
      <w:pPr>
        <w:pStyle w:val="BodyTextIndent"/>
        <w:tabs>
          <w:tab w:val="left" w:pos="1080"/>
          <w:tab w:val="left" w:pos="2160"/>
          <w:tab w:val="left" w:pos="5760"/>
        </w:tabs>
        <w:ind w:left="0"/>
        <w:rPr>
          <w:rFonts w:ascii="Verdana" w:hAnsi="Verdana"/>
        </w:rPr>
      </w:pPr>
      <w:bookmarkStart w:id="0" w:name="_GoBack"/>
      <w:bookmarkEnd w:id="0"/>
    </w:p>
    <w:sectPr w:rsidR="005C1809">
      <w:headerReference w:type="even" r:id="rId10"/>
      <w:headerReference w:type="default" r:id="rId11"/>
      <w:footerReference w:type="even" r:id="rId12"/>
      <w:footerReference w:type="default" r:id="rId13"/>
      <w:headerReference w:type="first" r:id="rId14"/>
      <w:footerReference w:type="first" r:id="rId15"/>
      <w:pgSz w:w="11906" w:h="16838" w:code="9"/>
      <w:pgMar w:top="289" w:right="1298" w:bottom="561" w:left="1298" w:header="272" w:footer="40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021453" w14:textId="77777777" w:rsidR="00B53032" w:rsidRDefault="00B53032">
      <w:r>
        <w:separator/>
      </w:r>
    </w:p>
  </w:endnote>
  <w:endnote w:type="continuationSeparator" w:id="0">
    <w:p w14:paraId="44652010" w14:textId="77777777" w:rsidR="00B53032" w:rsidRDefault="00B53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3FDFA" w14:textId="77777777" w:rsidR="00D862BE" w:rsidRDefault="00D862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8DCEC" w14:textId="721E69F1" w:rsidR="00167E6D" w:rsidRDefault="00D963FF">
    <w:pPr>
      <w:pStyle w:val="Footer"/>
      <w:pBdr>
        <w:top w:val="single" w:sz="4" w:space="1" w:color="auto"/>
      </w:pBdr>
      <w:tabs>
        <w:tab w:val="clear" w:pos="4153"/>
        <w:tab w:val="clear" w:pos="8306"/>
        <w:tab w:val="center" w:pos="4536"/>
        <w:tab w:val="right" w:pos="9356"/>
        <w:tab w:val="right" w:pos="10773"/>
      </w:tabs>
      <w:rPr>
        <w:sz w:val="18"/>
        <w:lang w:val="en-US"/>
      </w:rPr>
    </w:pPr>
    <w:r>
      <w:rPr>
        <w:sz w:val="18"/>
        <w:lang w:val="en-US"/>
      </w:rPr>
      <w:t>BRIMBANK ENGINEERING SERVICES</w:t>
    </w:r>
    <w:r w:rsidR="00E71CAD">
      <w:rPr>
        <w:sz w:val="18"/>
        <w:lang w:val="en-US"/>
      </w:rPr>
      <w:tab/>
      <w:t>Date</w:t>
    </w:r>
    <w:r w:rsidR="00515E25">
      <w:rPr>
        <w:sz w:val="18"/>
        <w:lang w:val="en-US"/>
      </w:rPr>
      <w:t xml:space="preserve"> </w:t>
    </w:r>
    <w:r w:rsidR="0093619B">
      <w:rPr>
        <w:sz w:val="18"/>
        <w:lang w:val="en-US"/>
      </w:rPr>
      <w:t>- 16/04</w:t>
    </w:r>
    <w:r>
      <w:rPr>
        <w:sz w:val="18"/>
        <w:lang w:val="en-US"/>
      </w:rPr>
      <w:t>/20</w:t>
    </w:r>
    <w:r w:rsidR="00B4618A">
      <w:rPr>
        <w:sz w:val="18"/>
        <w:lang w:val="en-US"/>
      </w:rPr>
      <w:tab/>
      <w:t>Record</w:t>
    </w:r>
    <w:r w:rsidR="00E71CAD">
      <w:rPr>
        <w:sz w:val="18"/>
        <w:lang w:val="en-US"/>
      </w:rPr>
      <w:t xml:space="preserve"> No</w:t>
    </w:r>
    <w:r>
      <w:rPr>
        <w:sz w:val="18"/>
        <w:lang w:val="en-US"/>
      </w:rPr>
      <w:t xml:space="preserve"> 20/124062</w:t>
    </w:r>
  </w:p>
  <w:p w14:paraId="6A3033D5" w14:textId="2AA79CBE" w:rsidR="00167E6D" w:rsidRDefault="00167E6D">
    <w:pPr>
      <w:pStyle w:val="Footer"/>
      <w:tabs>
        <w:tab w:val="clear" w:pos="4153"/>
        <w:tab w:val="clear" w:pos="8306"/>
        <w:tab w:val="center" w:pos="4536"/>
        <w:tab w:val="right" w:pos="9356"/>
        <w:tab w:val="right" w:pos="10773"/>
      </w:tabs>
      <w:rPr>
        <w:sz w:val="18"/>
        <w:lang w:val="en-US"/>
      </w:rPr>
    </w:pPr>
    <w:r>
      <w:rPr>
        <w:sz w:val="18"/>
        <w:lang w:val="en-US"/>
      </w:rPr>
      <w:tab/>
    </w:r>
    <w:r>
      <w:rPr>
        <w:sz w:val="18"/>
        <w:lang w:val="en-US"/>
      </w:rPr>
      <w:tab/>
      <w:t xml:space="preserve">Page </w:t>
    </w:r>
    <w:r>
      <w:rPr>
        <w:rStyle w:val="PageNumber"/>
      </w:rPr>
      <w:fldChar w:fldCharType="begin"/>
    </w:r>
    <w:r>
      <w:rPr>
        <w:rStyle w:val="PageNumber"/>
      </w:rPr>
      <w:instrText xml:space="preserve"> PAGE </w:instrText>
    </w:r>
    <w:r>
      <w:rPr>
        <w:rStyle w:val="PageNumber"/>
      </w:rPr>
      <w:fldChar w:fldCharType="separate"/>
    </w:r>
    <w:r w:rsidR="00457F2B">
      <w:rPr>
        <w:rStyle w:val="PageNumber"/>
        <w:noProof/>
      </w:rPr>
      <w:t>1</w:t>
    </w:r>
    <w:r>
      <w:rPr>
        <w:rStyle w:val="PageNumber"/>
      </w:rPr>
      <w:fldChar w:fldCharType="end"/>
    </w:r>
    <w:r>
      <w:rPr>
        <w:rStyle w:val="PageNumber"/>
        <w:sz w:val="18"/>
      </w:rPr>
      <w:t xml:space="preserve"> of </w:t>
    </w:r>
    <w:r>
      <w:rPr>
        <w:rStyle w:val="PageNumber"/>
      </w:rPr>
      <w:fldChar w:fldCharType="begin"/>
    </w:r>
    <w:r>
      <w:rPr>
        <w:rStyle w:val="PageNumber"/>
      </w:rPr>
      <w:instrText xml:space="preserve"> NUMPAGES </w:instrText>
    </w:r>
    <w:r>
      <w:rPr>
        <w:rStyle w:val="PageNumber"/>
      </w:rPr>
      <w:fldChar w:fldCharType="separate"/>
    </w:r>
    <w:r w:rsidR="00457F2B">
      <w:rPr>
        <w:rStyle w:val="PageNumber"/>
        <w:noProof/>
      </w:rPr>
      <w:t>7</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F6ADE" w14:textId="77777777" w:rsidR="00D862BE" w:rsidRDefault="00D862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76CA74" w14:textId="77777777" w:rsidR="00B53032" w:rsidRDefault="00B53032">
      <w:r>
        <w:separator/>
      </w:r>
    </w:p>
  </w:footnote>
  <w:footnote w:type="continuationSeparator" w:id="0">
    <w:p w14:paraId="08BC1865" w14:textId="77777777" w:rsidR="00B53032" w:rsidRDefault="00B530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5BC9C" w14:textId="77777777" w:rsidR="00D862BE" w:rsidRDefault="00D862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5DCA8" w14:textId="1CF5E83E" w:rsidR="00167E6D" w:rsidRDefault="00167E6D">
    <w:pPr>
      <w:pStyle w:val="Header"/>
      <w:pBdr>
        <w:bottom w:val="single" w:sz="4" w:space="2" w:color="000000"/>
      </w:pBdr>
      <w:spacing w:after="40"/>
      <w:ind w:left="0"/>
      <w:jc w:val="right"/>
      <w:rPr>
        <w:caps/>
        <w:sz w:val="18"/>
        <w:lang w:val="en-US"/>
      </w:rPr>
    </w:pPr>
    <w:r>
      <w:rPr>
        <w:caps/>
        <w:sz w:val="18"/>
        <w:lang w:val="en-US"/>
      </w:rPr>
      <w:t xml:space="preserve"> parking permit policy</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6A724" w14:textId="77777777" w:rsidR="00D862BE" w:rsidRDefault="00D862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300FAD"/>
    <w:multiLevelType w:val="multilevel"/>
    <w:tmpl w:val="EE3E74BA"/>
    <w:lvl w:ilvl="0">
      <w:start w:val="7"/>
      <w:numFmt w:val="decimal"/>
      <w:lvlText w:val="%1"/>
      <w:lvlJc w:val="left"/>
      <w:pPr>
        <w:ind w:left="360" w:hanging="360"/>
      </w:pPr>
      <w:rPr>
        <w:rFonts w:hint="default"/>
        <w:i/>
      </w:rPr>
    </w:lvl>
    <w:lvl w:ilvl="1">
      <w:start w:val="1"/>
      <w:numFmt w:val="decimal"/>
      <w:lvlText w:val="%1.%2"/>
      <w:lvlJc w:val="left"/>
      <w:pPr>
        <w:ind w:left="1080" w:hanging="720"/>
      </w:pPr>
      <w:rPr>
        <w:rFonts w:hint="default"/>
        <w:i w:val="0"/>
      </w:rPr>
    </w:lvl>
    <w:lvl w:ilvl="2">
      <w:start w:val="1"/>
      <w:numFmt w:val="decimal"/>
      <w:lvlText w:val="%1.%2.%3"/>
      <w:lvlJc w:val="left"/>
      <w:pPr>
        <w:ind w:left="1440" w:hanging="720"/>
      </w:pPr>
      <w:rPr>
        <w:rFonts w:hint="default"/>
        <w:i/>
      </w:rPr>
    </w:lvl>
    <w:lvl w:ilvl="3">
      <w:start w:val="1"/>
      <w:numFmt w:val="decimal"/>
      <w:lvlText w:val="%1.%2.%3.%4"/>
      <w:lvlJc w:val="left"/>
      <w:pPr>
        <w:ind w:left="2160" w:hanging="1080"/>
      </w:pPr>
      <w:rPr>
        <w:rFonts w:hint="default"/>
        <w:i/>
      </w:rPr>
    </w:lvl>
    <w:lvl w:ilvl="4">
      <w:start w:val="1"/>
      <w:numFmt w:val="decimal"/>
      <w:lvlText w:val="%1.%2.%3.%4.%5"/>
      <w:lvlJc w:val="left"/>
      <w:pPr>
        <w:ind w:left="2880" w:hanging="1440"/>
      </w:pPr>
      <w:rPr>
        <w:rFonts w:hint="default"/>
        <w:i/>
      </w:rPr>
    </w:lvl>
    <w:lvl w:ilvl="5">
      <w:start w:val="1"/>
      <w:numFmt w:val="decimal"/>
      <w:lvlText w:val="%1.%2.%3.%4.%5.%6"/>
      <w:lvlJc w:val="left"/>
      <w:pPr>
        <w:ind w:left="3240" w:hanging="1440"/>
      </w:pPr>
      <w:rPr>
        <w:rFonts w:hint="default"/>
        <w:i/>
      </w:rPr>
    </w:lvl>
    <w:lvl w:ilvl="6">
      <w:start w:val="1"/>
      <w:numFmt w:val="decimal"/>
      <w:lvlText w:val="%1.%2.%3.%4.%5.%6.%7"/>
      <w:lvlJc w:val="left"/>
      <w:pPr>
        <w:ind w:left="3960" w:hanging="1800"/>
      </w:pPr>
      <w:rPr>
        <w:rFonts w:hint="default"/>
        <w:i/>
      </w:rPr>
    </w:lvl>
    <w:lvl w:ilvl="7">
      <w:start w:val="1"/>
      <w:numFmt w:val="decimal"/>
      <w:lvlText w:val="%1.%2.%3.%4.%5.%6.%7.%8"/>
      <w:lvlJc w:val="left"/>
      <w:pPr>
        <w:ind w:left="4680" w:hanging="2160"/>
      </w:pPr>
      <w:rPr>
        <w:rFonts w:hint="default"/>
        <w:i/>
      </w:rPr>
    </w:lvl>
    <w:lvl w:ilvl="8">
      <w:start w:val="1"/>
      <w:numFmt w:val="decimal"/>
      <w:lvlText w:val="%1.%2.%3.%4.%5.%6.%7.%8.%9"/>
      <w:lvlJc w:val="left"/>
      <w:pPr>
        <w:ind w:left="5040" w:hanging="2160"/>
      </w:pPr>
      <w:rPr>
        <w:rFonts w:hint="default"/>
        <w:i/>
      </w:rPr>
    </w:lvl>
  </w:abstractNum>
  <w:abstractNum w:abstractNumId="1" w15:restartNumberingAfterBreak="0">
    <w:nsid w:val="148907BC"/>
    <w:multiLevelType w:val="multilevel"/>
    <w:tmpl w:val="1B4CA6AE"/>
    <w:lvl w:ilvl="0">
      <w:start w:val="7"/>
      <w:numFmt w:val="decimal"/>
      <w:lvlText w:val="%1"/>
      <w:lvlJc w:val="left"/>
      <w:pPr>
        <w:ind w:left="360" w:hanging="360"/>
      </w:pPr>
      <w:rPr>
        <w:rFonts w:hint="default"/>
      </w:rPr>
    </w:lvl>
    <w:lvl w:ilvl="1">
      <w:start w:val="1"/>
      <w:numFmt w:val="decimal"/>
      <w:lvlText w:val="%1.%2"/>
      <w:lvlJc w:val="left"/>
      <w:pPr>
        <w:ind w:left="1077" w:hanging="72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2151" w:hanging="1080"/>
      </w:pPr>
      <w:rPr>
        <w:rFonts w:hint="default"/>
      </w:rPr>
    </w:lvl>
    <w:lvl w:ilvl="4">
      <w:start w:val="1"/>
      <w:numFmt w:val="decimal"/>
      <w:lvlText w:val="%1.%2.%3.%4.%5"/>
      <w:lvlJc w:val="left"/>
      <w:pPr>
        <w:ind w:left="2868" w:hanging="1440"/>
      </w:pPr>
      <w:rPr>
        <w:rFonts w:hint="default"/>
      </w:rPr>
    </w:lvl>
    <w:lvl w:ilvl="5">
      <w:start w:val="1"/>
      <w:numFmt w:val="decimal"/>
      <w:lvlText w:val="%1.%2.%3.%4.%5.%6"/>
      <w:lvlJc w:val="left"/>
      <w:pPr>
        <w:ind w:left="3225" w:hanging="1440"/>
      </w:pPr>
      <w:rPr>
        <w:rFonts w:hint="default"/>
      </w:rPr>
    </w:lvl>
    <w:lvl w:ilvl="6">
      <w:start w:val="1"/>
      <w:numFmt w:val="decimal"/>
      <w:lvlText w:val="%1.%2.%3.%4.%5.%6.%7"/>
      <w:lvlJc w:val="left"/>
      <w:pPr>
        <w:ind w:left="3942" w:hanging="1800"/>
      </w:pPr>
      <w:rPr>
        <w:rFonts w:hint="default"/>
      </w:rPr>
    </w:lvl>
    <w:lvl w:ilvl="7">
      <w:start w:val="1"/>
      <w:numFmt w:val="decimal"/>
      <w:lvlText w:val="%1.%2.%3.%4.%5.%6.%7.%8"/>
      <w:lvlJc w:val="left"/>
      <w:pPr>
        <w:ind w:left="4659" w:hanging="2160"/>
      </w:pPr>
      <w:rPr>
        <w:rFonts w:hint="default"/>
      </w:rPr>
    </w:lvl>
    <w:lvl w:ilvl="8">
      <w:start w:val="1"/>
      <w:numFmt w:val="decimal"/>
      <w:lvlText w:val="%1.%2.%3.%4.%5.%6.%7.%8.%9"/>
      <w:lvlJc w:val="left"/>
      <w:pPr>
        <w:ind w:left="5016" w:hanging="2160"/>
      </w:pPr>
      <w:rPr>
        <w:rFonts w:hint="default"/>
      </w:rPr>
    </w:lvl>
  </w:abstractNum>
  <w:abstractNum w:abstractNumId="2" w15:restartNumberingAfterBreak="0">
    <w:nsid w:val="197673AD"/>
    <w:multiLevelType w:val="hybridMultilevel"/>
    <w:tmpl w:val="E3D029AC"/>
    <w:lvl w:ilvl="0" w:tplc="0C090001">
      <w:start w:val="1"/>
      <w:numFmt w:val="bullet"/>
      <w:lvlText w:val=""/>
      <w:lvlJc w:val="left"/>
      <w:pPr>
        <w:tabs>
          <w:tab w:val="num" w:pos="730"/>
        </w:tabs>
        <w:ind w:left="730" w:hanging="660"/>
      </w:pPr>
      <w:rPr>
        <w:rFonts w:ascii="Symbol" w:hAnsi="Symbol" w:hint="default"/>
      </w:rPr>
    </w:lvl>
    <w:lvl w:ilvl="1" w:tplc="0C090019" w:tentative="1">
      <w:start w:val="1"/>
      <w:numFmt w:val="lowerLetter"/>
      <w:lvlText w:val="%2."/>
      <w:lvlJc w:val="left"/>
      <w:pPr>
        <w:tabs>
          <w:tab w:val="num" w:pos="1150"/>
        </w:tabs>
        <w:ind w:left="1150" w:hanging="360"/>
      </w:pPr>
    </w:lvl>
    <w:lvl w:ilvl="2" w:tplc="0C09001B" w:tentative="1">
      <w:start w:val="1"/>
      <w:numFmt w:val="lowerRoman"/>
      <w:lvlText w:val="%3."/>
      <w:lvlJc w:val="right"/>
      <w:pPr>
        <w:tabs>
          <w:tab w:val="num" w:pos="1870"/>
        </w:tabs>
        <w:ind w:left="1870" w:hanging="180"/>
      </w:pPr>
    </w:lvl>
    <w:lvl w:ilvl="3" w:tplc="0C09000F" w:tentative="1">
      <w:start w:val="1"/>
      <w:numFmt w:val="decimal"/>
      <w:lvlText w:val="%4."/>
      <w:lvlJc w:val="left"/>
      <w:pPr>
        <w:tabs>
          <w:tab w:val="num" w:pos="2590"/>
        </w:tabs>
        <w:ind w:left="2590" w:hanging="360"/>
      </w:pPr>
    </w:lvl>
    <w:lvl w:ilvl="4" w:tplc="0C090019" w:tentative="1">
      <w:start w:val="1"/>
      <w:numFmt w:val="lowerLetter"/>
      <w:lvlText w:val="%5."/>
      <w:lvlJc w:val="left"/>
      <w:pPr>
        <w:tabs>
          <w:tab w:val="num" w:pos="3310"/>
        </w:tabs>
        <w:ind w:left="3310" w:hanging="360"/>
      </w:pPr>
    </w:lvl>
    <w:lvl w:ilvl="5" w:tplc="0C09001B" w:tentative="1">
      <w:start w:val="1"/>
      <w:numFmt w:val="lowerRoman"/>
      <w:lvlText w:val="%6."/>
      <w:lvlJc w:val="right"/>
      <w:pPr>
        <w:tabs>
          <w:tab w:val="num" w:pos="4030"/>
        </w:tabs>
        <w:ind w:left="4030" w:hanging="180"/>
      </w:pPr>
    </w:lvl>
    <w:lvl w:ilvl="6" w:tplc="0C09000F" w:tentative="1">
      <w:start w:val="1"/>
      <w:numFmt w:val="decimal"/>
      <w:lvlText w:val="%7."/>
      <w:lvlJc w:val="left"/>
      <w:pPr>
        <w:tabs>
          <w:tab w:val="num" w:pos="4750"/>
        </w:tabs>
        <w:ind w:left="4750" w:hanging="360"/>
      </w:pPr>
    </w:lvl>
    <w:lvl w:ilvl="7" w:tplc="0C090019" w:tentative="1">
      <w:start w:val="1"/>
      <w:numFmt w:val="lowerLetter"/>
      <w:lvlText w:val="%8."/>
      <w:lvlJc w:val="left"/>
      <w:pPr>
        <w:tabs>
          <w:tab w:val="num" w:pos="5470"/>
        </w:tabs>
        <w:ind w:left="5470" w:hanging="360"/>
      </w:pPr>
    </w:lvl>
    <w:lvl w:ilvl="8" w:tplc="0C09001B" w:tentative="1">
      <w:start w:val="1"/>
      <w:numFmt w:val="lowerRoman"/>
      <w:lvlText w:val="%9."/>
      <w:lvlJc w:val="right"/>
      <w:pPr>
        <w:tabs>
          <w:tab w:val="num" w:pos="6190"/>
        </w:tabs>
        <w:ind w:left="6190" w:hanging="180"/>
      </w:pPr>
    </w:lvl>
  </w:abstractNum>
  <w:abstractNum w:abstractNumId="3" w15:restartNumberingAfterBreak="0">
    <w:nsid w:val="19866469"/>
    <w:multiLevelType w:val="multilevel"/>
    <w:tmpl w:val="9F120DE6"/>
    <w:lvl w:ilvl="0">
      <w:start w:val="1"/>
      <w:numFmt w:val="decimal"/>
      <w:lvlText w:val="%1."/>
      <w:lvlJc w:val="left"/>
      <w:pPr>
        <w:tabs>
          <w:tab w:val="num" w:pos="360"/>
        </w:tabs>
        <w:ind w:left="360" w:hanging="360"/>
      </w:p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1A030D84"/>
    <w:multiLevelType w:val="multilevel"/>
    <w:tmpl w:val="FC38A09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bullet"/>
      <w:lvlText w:val=""/>
      <w:lvlJc w:val="left"/>
      <w:pPr>
        <w:tabs>
          <w:tab w:val="num" w:pos="1440"/>
        </w:tabs>
        <w:ind w:left="1224" w:hanging="504"/>
      </w:pPr>
      <w:rPr>
        <w:rFonts w:ascii="Symbol" w:hAnsi="Symbol" w:hint="default"/>
      </w:rPr>
    </w:lvl>
    <w:lvl w:ilvl="3">
      <w:start w:val="1"/>
      <w:numFmt w:val="bullet"/>
      <w:lvlText w:val=""/>
      <w:lvlJc w:val="left"/>
      <w:pPr>
        <w:tabs>
          <w:tab w:val="num" w:pos="2160"/>
        </w:tabs>
        <w:ind w:left="1728" w:hanging="648"/>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1A974990"/>
    <w:multiLevelType w:val="hybridMultilevel"/>
    <w:tmpl w:val="A94EC7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B0B3D6D"/>
    <w:multiLevelType w:val="multilevel"/>
    <w:tmpl w:val="C1D837DE"/>
    <w:lvl w:ilvl="0">
      <w:start w:val="1"/>
      <w:numFmt w:val="decimal"/>
      <w:lvlText w:val="%1."/>
      <w:lvlJc w:val="left"/>
      <w:pPr>
        <w:tabs>
          <w:tab w:val="num" w:pos="644"/>
        </w:tabs>
        <w:ind w:left="644"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numFmt w:val="none"/>
      <w:lvlText w:val=""/>
      <w:lvlJc w:val="left"/>
      <w:pPr>
        <w:tabs>
          <w:tab w:val="num" w:pos="360"/>
        </w:tabs>
      </w:p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1E420C07"/>
    <w:multiLevelType w:val="multilevel"/>
    <w:tmpl w:val="7584BCBA"/>
    <w:lvl w:ilvl="0">
      <w:start w:val="1"/>
      <w:numFmt w:val="decimal"/>
      <w:pStyle w:val="Heading1"/>
      <w:lvlText w:val="%1.0"/>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8" w15:restartNumberingAfterBreak="0">
    <w:nsid w:val="24AA39E0"/>
    <w:multiLevelType w:val="hybridMultilevel"/>
    <w:tmpl w:val="864EEC48"/>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25DE6361"/>
    <w:multiLevelType w:val="multilevel"/>
    <w:tmpl w:val="FFE2503C"/>
    <w:lvl w:ilvl="0">
      <w:start w:val="6"/>
      <w:numFmt w:val="decimal"/>
      <w:lvlText w:val="%1."/>
      <w:lvlJc w:val="left"/>
      <w:pPr>
        <w:tabs>
          <w:tab w:val="num" w:pos="717"/>
        </w:tabs>
        <w:ind w:left="717" w:hanging="360"/>
      </w:pPr>
      <w:rPr>
        <w:rFonts w:hint="default"/>
      </w:rPr>
    </w:lvl>
    <w:lvl w:ilvl="1">
      <w:start w:val="1"/>
      <w:numFmt w:val="decimal"/>
      <w:lvlText w:val="%1.%2."/>
      <w:lvlJc w:val="left"/>
      <w:pPr>
        <w:tabs>
          <w:tab w:val="num" w:pos="1149"/>
        </w:tabs>
        <w:ind w:left="1149" w:hanging="432"/>
      </w:pPr>
      <w:rPr>
        <w:rFonts w:hint="default"/>
      </w:rPr>
    </w:lvl>
    <w:lvl w:ilvl="2">
      <w:start w:val="1"/>
      <w:numFmt w:val="decimal"/>
      <w:lvlText w:val="%1.%2.%3."/>
      <w:lvlJc w:val="left"/>
      <w:pPr>
        <w:tabs>
          <w:tab w:val="num" w:pos="1797"/>
        </w:tabs>
        <w:ind w:left="1581" w:hanging="504"/>
      </w:pPr>
      <w:rPr>
        <w:rFonts w:hint="default"/>
      </w:rPr>
    </w:lvl>
    <w:lvl w:ilvl="3">
      <w:start w:val="1"/>
      <w:numFmt w:val="decimal"/>
      <w:lvlText w:val="%1.%2.%3.%4."/>
      <w:lvlJc w:val="left"/>
      <w:pPr>
        <w:tabs>
          <w:tab w:val="num" w:pos="2517"/>
        </w:tabs>
        <w:ind w:left="2085" w:hanging="648"/>
      </w:pPr>
      <w:rPr>
        <w:rFonts w:hint="default"/>
      </w:rPr>
    </w:lvl>
    <w:lvl w:ilvl="4">
      <w:start w:val="1"/>
      <w:numFmt w:val="decimal"/>
      <w:lvlText w:val="%1.%2.%3.%4.%5."/>
      <w:lvlJc w:val="left"/>
      <w:pPr>
        <w:tabs>
          <w:tab w:val="num" w:pos="2877"/>
        </w:tabs>
        <w:ind w:left="2589" w:hanging="792"/>
      </w:pPr>
      <w:rPr>
        <w:rFonts w:hint="default"/>
      </w:rPr>
    </w:lvl>
    <w:lvl w:ilvl="5">
      <w:start w:val="1"/>
      <w:numFmt w:val="decimal"/>
      <w:lvlText w:val="%1.%2.%3.%4.%5.%6."/>
      <w:lvlJc w:val="left"/>
      <w:pPr>
        <w:tabs>
          <w:tab w:val="num" w:pos="3597"/>
        </w:tabs>
        <w:ind w:left="3093" w:hanging="936"/>
      </w:pPr>
      <w:rPr>
        <w:rFonts w:hint="default"/>
      </w:rPr>
    </w:lvl>
    <w:lvl w:ilvl="6">
      <w:start w:val="1"/>
      <w:numFmt w:val="decimal"/>
      <w:lvlText w:val="%1.%2.%3.%4.%5.%6.%7."/>
      <w:lvlJc w:val="left"/>
      <w:pPr>
        <w:tabs>
          <w:tab w:val="num" w:pos="3957"/>
        </w:tabs>
        <w:ind w:left="3597" w:hanging="1080"/>
      </w:pPr>
      <w:rPr>
        <w:rFonts w:hint="default"/>
      </w:rPr>
    </w:lvl>
    <w:lvl w:ilvl="7">
      <w:start w:val="1"/>
      <w:numFmt w:val="decimal"/>
      <w:lvlText w:val="%1.%2.%3.%4.%5.%6.%7.%8."/>
      <w:lvlJc w:val="left"/>
      <w:pPr>
        <w:tabs>
          <w:tab w:val="num" w:pos="4677"/>
        </w:tabs>
        <w:ind w:left="4101" w:hanging="1224"/>
      </w:pPr>
      <w:rPr>
        <w:rFonts w:hint="default"/>
      </w:rPr>
    </w:lvl>
    <w:lvl w:ilvl="8">
      <w:start w:val="1"/>
      <w:numFmt w:val="decimal"/>
      <w:lvlText w:val="%1.%2.%3.%4.%5.%6.%7.%8.%9."/>
      <w:lvlJc w:val="left"/>
      <w:pPr>
        <w:tabs>
          <w:tab w:val="num" w:pos="5037"/>
        </w:tabs>
        <w:ind w:left="4677" w:hanging="1440"/>
      </w:pPr>
      <w:rPr>
        <w:rFonts w:hint="default"/>
      </w:rPr>
    </w:lvl>
  </w:abstractNum>
  <w:abstractNum w:abstractNumId="10" w15:restartNumberingAfterBreak="0">
    <w:nsid w:val="26985E7C"/>
    <w:multiLevelType w:val="multilevel"/>
    <w:tmpl w:val="90929456"/>
    <w:lvl w:ilvl="0">
      <w:start w:val="8"/>
      <w:numFmt w:val="decimal"/>
      <w:lvlText w:val="%1"/>
      <w:lvlJc w:val="left"/>
      <w:pPr>
        <w:ind w:left="360" w:hanging="360"/>
      </w:pPr>
      <w:rPr>
        <w:rFonts w:hint="default"/>
      </w:rPr>
    </w:lvl>
    <w:lvl w:ilvl="1">
      <w:start w:val="1"/>
      <w:numFmt w:val="decimal"/>
      <w:lvlText w:val="%1.%2"/>
      <w:lvlJc w:val="left"/>
      <w:pPr>
        <w:ind w:left="1146" w:hanging="720"/>
      </w:pPr>
      <w:rPr>
        <w:rFonts w:hint="default"/>
        <w:i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2A180AF6"/>
    <w:multiLevelType w:val="multilevel"/>
    <w:tmpl w:val="5E7C1986"/>
    <w:lvl w:ilvl="0">
      <w:start w:val="7"/>
      <w:numFmt w:val="decimal"/>
      <w:lvlText w:val="%1"/>
      <w:lvlJc w:val="left"/>
      <w:pPr>
        <w:ind w:left="360" w:hanging="360"/>
      </w:pPr>
      <w:rPr>
        <w:rFonts w:hint="default"/>
        <w:i/>
      </w:rPr>
    </w:lvl>
    <w:lvl w:ilvl="1">
      <w:start w:val="4"/>
      <w:numFmt w:val="decimal"/>
      <w:lvlText w:val="%1.%2"/>
      <w:lvlJc w:val="left"/>
      <w:pPr>
        <w:ind w:left="1080" w:hanging="720"/>
      </w:pPr>
      <w:rPr>
        <w:rFonts w:hint="default"/>
        <w:i/>
      </w:rPr>
    </w:lvl>
    <w:lvl w:ilvl="2">
      <w:start w:val="1"/>
      <w:numFmt w:val="decimal"/>
      <w:lvlText w:val="%1.%2.%3"/>
      <w:lvlJc w:val="left"/>
      <w:pPr>
        <w:ind w:left="1440" w:hanging="720"/>
      </w:pPr>
      <w:rPr>
        <w:rFonts w:hint="default"/>
        <w:i/>
      </w:rPr>
    </w:lvl>
    <w:lvl w:ilvl="3">
      <w:start w:val="1"/>
      <w:numFmt w:val="decimal"/>
      <w:lvlText w:val="%1.%2.%3.%4"/>
      <w:lvlJc w:val="left"/>
      <w:pPr>
        <w:ind w:left="2160" w:hanging="1080"/>
      </w:pPr>
      <w:rPr>
        <w:rFonts w:hint="default"/>
        <w:i/>
      </w:rPr>
    </w:lvl>
    <w:lvl w:ilvl="4">
      <w:start w:val="1"/>
      <w:numFmt w:val="decimal"/>
      <w:lvlText w:val="%1.%2.%3.%4.%5"/>
      <w:lvlJc w:val="left"/>
      <w:pPr>
        <w:ind w:left="2880" w:hanging="1440"/>
      </w:pPr>
      <w:rPr>
        <w:rFonts w:hint="default"/>
        <w:i/>
      </w:rPr>
    </w:lvl>
    <w:lvl w:ilvl="5">
      <w:start w:val="1"/>
      <w:numFmt w:val="decimal"/>
      <w:lvlText w:val="%1.%2.%3.%4.%5.%6"/>
      <w:lvlJc w:val="left"/>
      <w:pPr>
        <w:ind w:left="3240" w:hanging="1440"/>
      </w:pPr>
      <w:rPr>
        <w:rFonts w:hint="default"/>
        <w:i/>
      </w:rPr>
    </w:lvl>
    <w:lvl w:ilvl="6">
      <w:start w:val="1"/>
      <w:numFmt w:val="decimal"/>
      <w:lvlText w:val="%1.%2.%3.%4.%5.%6.%7"/>
      <w:lvlJc w:val="left"/>
      <w:pPr>
        <w:ind w:left="3960" w:hanging="1800"/>
      </w:pPr>
      <w:rPr>
        <w:rFonts w:hint="default"/>
        <w:i/>
      </w:rPr>
    </w:lvl>
    <w:lvl w:ilvl="7">
      <w:start w:val="1"/>
      <w:numFmt w:val="decimal"/>
      <w:lvlText w:val="%1.%2.%3.%4.%5.%6.%7.%8"/>
      <w:lvlJc w:val="left"/>
      <w:pPr>
        <w:ind w:left="4680" w:hanging="2160"/>
      </w:pPr>
      <w:rPr>
        <w:rFonts w:hint="default"/>
        <w:i/>
      </w:rPr>
    </w:lvl>
    <w:lvl w:ilvl="8">
      <w:start w:val="1"/>
      <w:numFmt w:val="decimal"/>
      <w:lvlText w:val="%1.%2.%3.%4.%5.%6.%7.%8.%9"/>
      <w:lvlJc w:val="left"/>
      <w:pPr>
        <w:ind w:left="5040" w:hanging="2160"/>
      </w:pPr>
      <w:rPr>
        <w:rFonts w:hint="default"/>
        <w:i/>
      </w:rPr>
    </w:lvl>
  </w:abstractNum>
  <w:abstractNum w:abstractNumId="12" w15:restartNumberingAfterBreak="0">
    <w:nsid w:val="2AA250E1"/>
    <w:multiLevelType w:val="multilevel"/>
    <w:tmpl w:val="247E703C"/>
    <w:lvl w:ilvl="0">
      <w:start w:val="7"/>
      <w:numFmt w:val="decimal"/>
      <w:lvlText w:val="%1"/>
      <w:lvlJc w:val="left"/>
      <w:pPr>
        <w:ind w:left="360" w:hanging="360"/>
      </w:pPr>
      <w:rPr>
        <w:rFonts w:hint="default"/>
      </w:rPr>
    </w:lvl>
    <w:lvl w:ilvl="1">
      <w:start w:val="5"/>
      <w:numFmt w:val="decimal"/>
      <w:lvlText w:val="%1.%2"/>
      <w:lvlJc w:val="left"/>
      <w:pPr>
        <w:ind w:left="1080" w:hanging="72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3" w15:restartNumberingAfterBreak="0">
    <w:nsid w:val="2C1861A6"/>
    <w:multiLevelType w:val="hybridMultilevel"/>
    <w:tmpl w:val="EBC80946"/>
    <w:lvl w:ilvl="0" w:tplc="0C090001">
      <w:start w:val="1"/>
      <w:numFmt w:val="bullet"/>
      <w:lvlText w:val=""/>
      <w:lvlJc w:val="left"/>
      <w:pPr>
        <w:ind w:left="1797" w:hanging="360"/>
      </w:pPr>
      <w:rPr>
        <w:rFonts w:ascii="Symbol" w:hAnsi="Symbol"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14" w15:restartNumberingAfterBreak="0">
    <w:nsid w:val="2C60231B"/>
    <w:multiLevelType w:val="multilevel"/>
    <w:tmpl w:val="0F4886B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3AAC135E"/>
    <w:multiLevelType w:val="multilevel"/>
    <w:tmpl w:val="0F4886BA"/>
    <w:lvl w:ilvl="0">
      <w:start w:val="5"/>
      <w:numFmt w:val="decimal"/>
      <w:lvlText w:val="%1."/>
      <w:lvlJc w:val="left"/>
      <w:pPr>
        <w:tabs>
          <w:tab w:val="num" w:pos="717"/>
        </w:tabs>
        <w:ind w:left="717" w:hanging="360"/>
      </w:pPr>
      <w:rPr>
        <w:rFonts w:hint="default"/>
      </w:rPr>
    </w:lvl>
    <w:lvl w:ilvl="1">
      <w:start w:val="1"/>
      <w:numFmt w:val="decimal"/>
      <w:lvlText w:val="%1.%2."/>
      <w:lvlJc w:val="left"/>
      <w:pPr>
        <w:tabs>
          <w:tab w:val="num" w:pos="1149"/>
        </w:tabs>
        <w:ind w:left="1149" w:hanging="432"/>
      </w:pPr>
      <w:rPr>
        <w:rFonts w:hint="default"/>
      </w:rPr>
    </w:lvl>
    <w:lvl w:ilvl="2">
      <w:start w:val="1"/>
      <w:numFmt w:val="decimal"/>
      <w:lvlText w:val="%1.%2.%3."/>
      <w:lvlJc w:val="left"/>
      <w:pPr>
        <w:tabs>
          <w:tab w:val="num" w:pos="1797"/>
        </w:tabs>
        <w:ind w:left="1581" w:hanging="504"/>
      </w:pPr>
      <w:rPr>
        <w:rFonts w:hint="default"/>
      </w:rPr>
    </w:lvl>
    <w:lvl w:ilvl="3">
      <w:start w:val="1"/>
      <w:numFmt w:val="decimal"/>
      <w:lvlText w:val="%1.%2.%3.%4."/>
      <w:lvlJc w:val="left"/>
      <w:pPr>
        <w:tabs>
          <w:tab w:val="num" w:pos="2517"/>
        </w:tabs>
        <w:ind w:left="2085" w:hanging="648"/>
      </w:pPr>
      <w:rPr>
        <w:rFonts w:hint="default"/>
      </w:rPr>
    </w:lvl>
    <w:lvl w:ilvl="4">
      <w:start w:val="1"/>
      <w:numFmt w:val="decimal"/>
      <w:lvlText w:val="%1.%2.%3.%4.%5."/>
      <w:lvlJc w:val="left"/>
      <w:pPr>
        <w:tabs>
          <w:tab w:val="num" w:pos="2877"/>
        </w:tabs>
        <w:ind w:left="2589" w:hanging="792"/>
      </w:pPr>
      <w:rPr>
        <w:rFonts w:hint="default"/>
      </w:rPr>
    </w:lvl>
    <w:lvl w:ilvl="5">
      <w:start w:val="1"/>
      <w:numFmt w:val="decimal"/>
      <w:lvlText w:val="%1.%2.%3.%4.%5.%6."/>
      <w:lvlJc w:val="left"/>
      <w:pPr>
        <w:tabs>
          <w:tab w:val="num" w:pos="3597"/>
        </w:tabs>
        <w:ind w:left="3093" w:hanging="936"/>
      </w:pPr>
      <w:rPr>
        <w:rFonts w:hint="default"/>
      </w:rPr>
    </w:lvl>
    <w:lvl w:ilvl="6">
      <w:start w:val="1"/>
      <w:numFmt w:val="decimal"/>
      <w:lvlText w:val="%1.%2.%3.%4.%5.%6.%7."/>
      <w:lvlJc w:val="left"/>
      <w:pPr>
        <w:tabs>
          <w:tab w:val="num" w:pos="3957"/>
        </w:tabs>
        <w:ind w:left="3597" w:hanging="1080"/>
      </w:pPr>
      <w:rPr>
        <w:rFonts w:hint="default"/>
      </w:rPr>
    </w:lvl>
    <w:lvl w:ilvl="7">
      <w:start w:val="1"/>
      <w:numFmt w:val="decimal"/>
      <w:lvlText w:val="%1.%2.%3.%4.%5.%6.%7.%8."/>
      <w:lvlJc w:val="left"/>
      <w:pPr>
        <w:tabs>
          <w:tab w:val="num" w:pos="4677"/>
        </w:tabs>
        <w:ind w:left="4101" w:hanging="1224"/>
      </w:pPr>
      <w:rPr>
        <w:rFonts w:hint="default"/>
      </w:rPr>
    </w:lvl>
    <w:lvl w:ilvl="8">
      <w:start w:val="1"/>
      <w:numFmt w:val="decimal"/>
      <w:lvlText w:val="%1.%2.%3.%4.%5.%6.%7.%8.%9."/>
      <w:lvlJc w:val="left"/>
      <w:pPr>
        <w:tabs>
          <w:tab w:val="num" w:pos="5037"/>
        </w:tabs>
        <w:ind w:left="4677" w:hanging="1440"/>
      </w:pPr>
      <w:rPr>
        <w:rFonts w:hint="default"/>
      </w:rPr>
    </w:lvl>
  </w:abstractNum>
  <w:abstractNum w:abstractNumId="16" w15:restartNumberingAfterBreak="0">
    <w:nsid w:val="3C2D4AA1"/>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E54598B"/>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0B2248A"/>
    <w:multiLevelType w:val="hybridMultilevel"/>
    <w:tmpl w:val="D53843D6"/>
    <w:lvl w:ilvl="0" w:tplc="F43E8C42">
      <w:start w:val="1"/>
      <w:numFmt w:val="lowerLetter"/>
      <w:lvlText w:val="%1)"/>
      <w:lvlJc w:val="left"/>
      <w:pPr>
        <w:tabs>
          <w:tab w:val="num" w:pos="1438"/>
        </w:tabs>
        <w:ind w:left="1438" w:hanging="360"/>
      </w:pPr>
      <w:rPr>
        <w:rFonts w:hint="default"/>
      </w:rPr>
    </w:lvl>
    <w:lvl w:ilvl="1" w:tplc="0C090001">
      <w:start w:val="1"/>
      <w:numFmt w:val="bullet"/>
      <w:lvlText w:val=""/>
      <w:lvlJc w:val="left"/>
      <w:pPr>
        <w:tabs>
          <w:tab w:val="num" w:pos="2158"/>
        </w:tabs>
        <w:ind w:left="2158" w:hanging="360"/>
      </w:pPr>
      <w:rPr>
        <w:rFonts w:ascii="Symbol" w:hAnsi="Symbol" w:hint="default"/>
      </w:rPr>
    </w:lvl>
    <w:lvl w:ilvl="2" w:tplc="F2F069EE" w:tentative="1">
      <w:start w:val="1"/>
      <w:numFmt w:val="lowerRoman"/>
      <w:lvlText w:val="%3."/>
      <w:lvlJc w:val="right"/>
      <w:pPr>
        <w:tabs>
          <w:tab w:val="num" w:pos="2878"/>
        </w:tabs>
        <w:ind w:left="2878" w:hanging="180"/>
      </w:pPr>
    </w:lvl>
    <w:lvl w:ilvl="3" w:tplc="324CEC3C" w:tentative="1">
      <w:start w:val="1"/>
      <w:numFmt w:val="decimal"/>
      <w:lvlText w:val="%4."/>
      <w:lvlJc w:val="left"/>
      <w:pPr>
        <w:tabs>
          <w:tab w:val="num" w:pos="3598"/>
        </w:tabs>
        <w:ind w:left="3598" w:hanging="360"/>
      </w:pPr>
    </w:lvl>
    <w:lvl w:ilvl="4" w:tplc="6EA2A4C0" w:tentative="1">
      <w:start w:val="1"/>
      <w:numFmt w:val="lowerLetter"/>
      <w:lvlText w:val="%5."/>
      <w:lvlJc w:val="left"/>
      <w:pPr>
        <w:tabs>
          <w:tab w:val="num" w:pos="4318"/>
        </w:tabs>
        <w:ind w:left="4318" w:hanging="360"/>
      </w:pPr>
    </w:lvl>
    <w:lvl w:ilvl="5" w:tplc="E7D450B8" w:tentative="1">
      <w:start w:val="1"/>
      <w:numFmt w:val="lowerRoman"/>
      <w:lvlText w:val="%6."/>
      <w:lvlJc w:val="right"/>
      <w:pPr>
        <w:tabs>
          <w:tab w:val="num" w:pos="5038"/>
        </w:tabs>
        <w:ind w:left="5038" w:hanging="180"/>
      </w:pPr>
    </w:lvl>
    <w:lvl w:ilvl="6" w:tplc="0B50472E" w:tentative="1">
      <w:start w:val="1"/>
      <w:numFmt w:val="decimal"/>
      <w:lvlText w:val="%7."/>
      <w:lvlJc w:val="left"/>
      <w:pPr>
        <w:tabs>
          <w:tab w:val="num" w:pos="5758"/>
        </w:tabs>
        <w:ind w:left="5758" w:hanging="360"/>
      </w:pPr>
    </w:lvl>
    <w:lvl w:ilvl="7" w:tplc="3DE6163E" w:tentative="1">
      <w:start w:val="1"/>
      <w:numFmt w:val="lowerLetter"/>
      <w:lvlText w:val="%8."/>
      <w:lvlJc w:val="left"/>
      <w:pPr>
        <w:tabs>
          <w:tab w:val="num" w:pos="6478"/>
        </w:tabs>
        <w:ind w:left="6478" w:hanging="360"/>
      </w:pPr>
    </w:lvl>
    <w:lvl w:ilvl="8" w:tplc="BEB24292" w:tentative="1">
      <w:start w:val="1"/>
      <w:numFmt w:val="lowerRoman"/>
      <w:lvlText w:val="%9."/>
      <w:lvlJc w:val="right"/>
      <w:pPr>
        <w:tabs>
          <w:tab w:val="num" w:pos="7198"/>
        </w:tabs>
        <w:ind w:left="7198" w:hanging="180"/>
      </w:pPr>
    </w:lvl>
  </w:abstractNum>
  <w:abstractNum w:abstractNumId="19" w15:restartNumberingAfterBreak="0">
    <w:nsid w:val="40E963C3"/>
    <w:multiLevelType w:val="multilevel"/>
    <w:tmpl w:val="D2C2060C"/>
    <w:lvl w:ilvl="0">
      <w:start w:val="5"/>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0" w15:restartNumberingAfterBreak="0">
    <w:nsid w:val="4281014F"/>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6403AAD"/>
    <w:multiLevelType w:val="multilevel"/>
    <w:tmpl w:val="7040A072"/>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7F953C1"/>
    <w:multiLevelType w:val="hybridMultilevel"/>
    <w:tmpl w:val="CD7A50D6"/>
    <w:lvl w:ilvl="0" w:tplc="F43E8C42">
      <w:start w:val="1"/>
      <w:numFmt w:val="lowerLetter"/>
      <w:lvlText w:val="%1)"/>
      <w:lvlJc w:val="left"/>
      <w:pPr>
        <w:tabs>
          <w:tab w:val="num" w:pos="1795"/>
        </w:tabs>
        <w:ind w:left="1795" w:hanging="360"/>
      </w:pPr>
      <w:rPr>
        <w:rFonts w:hint="default"/>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23" w15:restartNumberingAfterBreak="0">
    <w:nsid w:val="4BA369AD"/>
    <w:multiLevelType w:val="multilevel"/>
    <w:tmpl w:val="0F4886BA"/>
    <w:lvl w:ilvl="0">
      <w:start w:val="5"/>
      <w:numFmt w:val="decimal"/>
      <w:lvlText w:val="%1."/>
      <w:lvlJc w:val="left"/>
      <w:pPr>
        <w:tabs>
          <w:tab w:val="num" w:pos="717"/>
        </w:tabs>
        <w:ind w:left="717" w:hanging="360"/>
      </w:pPr>
      <w:rPr>
        <w:rFonts w:hint="default"/>
      </w:rPr>
    </w:lvl>
    <w:lvl w:ilvl="1">
      <w:start w:val="1"/>
      <w:numFmt w:val="decimal"/>
      <w:lvlText w:val="%1.%2."/>
      <w:lvlJc w:val="left"/>
      <w:pPr>
        <w:tabs>
          <w:tab w:val="num" w:pos="1149"/>
        </w:tabs>
        <w:ind w:left="1149" w:hanging="432"/>
      </w:pPr>
      <w:rPr>
        <w:rFonts w:hint="default"/>
      </w:rPr>
    </w:lvl>
    <w:lvl w:ilvl="2">
      <w:start w:val="1"/>
      <w:numFmt w:val="decimal"/>
      <w:lvlText w:val="%1.%2.%3."/>
      <w:lvlJc w:val="left"/>
      <w:pPr>
        <w:tabs>
          <w:tab w:val="num" w:pos="1797"/>
        </w:tabs>
        <w:ind w:left="1581" w:hanging="504"/>
      </w:pPr>
      <w:rPr>
        <w:rFonts w:hint="default"/>
      </w:rPr>
    </w:lvl>
    <w:lvl w:ilvl="3">
      <w:start w:val="1"/>
      <w:numFmt w:val="decimal"/>
      <w:lvlText w:val="%1.%2.%3.%4."/>
      <w:lvlJc w:val="left"/>
      <w:pPr>
        <w:tabs>
          <w:tab w:val="num" w:pos="2517"/>
        </w:tabs>
        <w:ind w:left="2085" w:hanging="648"/>
      </w:pPr>
      <w:rPr>
        <w:rFonts w:hint="default"/>
      </w:rPr>
    </w:lvl>
    <w:lvl w:ilvl="4">
      <w:start w:val="1"/>
      <w:numFmt w:val="decimal"/>
      <w:lvlText w:val="%1.%2.%3.%4.%5."/>
      <w:lvlJc w:val="left"/>
      <w:pPr>
        <w:tabs>
          <w:tab w:val="num" w:pos="2877"/>
        </w:tabs>
        <w:ind w:left="2589" w:hanging="792"/>
      </w:pPr>
      <w:rPr>
        <w:rFonts w:hint="default"/>
      </w:rPr>
    </w:lvl>
    <w:lvl w:ilvl="5">
      <w:start w:val="1"/>
      <w:numFmt w:val="decimal"/>
      <w:lvlText w:val="%1.%2.%3.%4.%5.%6."/>
      <w:lvlJc w:val="left"/>
      <w:pPr>
        <w:tabs>
          <w:tab w:val="num" w:pos="3597"/>
        </w:tabs>
        <w:ind w:left="3093" w:hanging="936"/>
      </w:pPr>
      <w:rPr>
        <w:rFonts w:hint="default"/>
      </w:rPr>
    </w:lvl>
    <w:lvl w:ilvl="6">
      <w:start w:val="1"/>
      <w:numFmt w:val="decimal"/>
      <w:lvlText w:val="%1.%2.%3.%4.%5.%6.%7."/>
      <w:lvlJc w:val="left"/>
      <w:pPr>
        <w:tabs>
          <w:tab w:val="num" w:pos="3957"/>
        </w:tabs>
        <w:ind w:left="3597" w:hanging="1080"/>
      </w:pPr>
      <w:rPr>
        <w:rFonts w:hint="default"/>
      </w:rPr>
    </w:lvl>
    <w:lvl w:ilvl="7">
      <w:start w:val="1"/>
      <w:numFmt w:val="decimal"/>
      <w:lvlText w:val="%1.%2.%3.%4.%5.%6.%7.%8."/>
      <w:lvlJc w:val="left"/>
      <w:pPr>
        <w:tabs>
          <w:tab w:val="num" w:pos="4677"/>
        </w:tabs>
        <w:ind w:left="4101" w:hanging="1224"/>
      </w:pPr>
      <w:rPr>
        <w:rFonts w:hint="default"/>
      </w:rPr>
    </w:lvl>
    <w:lvl w:ilvl="8">
      <w:start w:val="1"/>
      <w:numFmt w:val="decimal"/>
      <w:lvlText w:val="%1.%2.%3.%4.%5.%6.%7.%8.%9."/>
      <w:lvlJc w:val="left"/>
      <w:pPr>
        <w:tabs>
          <w:tab w:val="num" w:pos="5037"/>
        </w:tabs>
        <w:ind w:left="4677" w:hanging="1440"/>
      </w:pPr>
      <w:rPr>
        <w:rFonts w:hint="default"/>
      </w:rPr>
    </w:lvl>
  </w:abstractNum>
  <w:abstractNum w:abstractNumId="24" w15:restartNumberingAfterBreak="0">
    <w:nsid w:val="4D1B59D4"/>
    <w:multiLevelType w:val="multilevel"/>
    <w:tmpl w:val="A030E69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4D7A1969"/>
    <w:multiLevelType w:val="multilevel"/>
    <w:tmpl w:val="2B387590"/>
    <w:lvl w:ilvl="0">
      <w:start w:val="6"/>
      <w:numFmt w:val="decimal"/>
      <w:lvlText w:val="%1"/>
      <w:lvlJc w:val="left"/>
      <w:pPr>
        <w:ind w:left="360" w:hanging="360"/>
      </w:pPr>
      <w:rPr>
        <w:rFonts w:hint="default"/>
      </w:rPr>
    </w:lvl>
    <w:lvl w:ilvl="1">
      <w:start w:val="1"/>
      <w:numFmt w:val="decimal"/>
      <w:lvlText w:val="%1.%2"/>
      <w:lvlJc w:val="left"/>
      <w:pPr>
        <w:ind w:left="1077" w:hanging="72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2151" w:hanging="1080"/>
      </w:pPr>
      <w:rPr>
        <w:rFonts w:hint="default"/>
      </w:rPr>
    </w:lvl>
    <w:lvl w:ilvl="4">
      <w:start w:val="1"/>
      <w:numFmt w:val="decimal"/>
      <w:lvlText w:val="%1.%2.%3.%4.%5"/>
      <w:lvlJc w:val="left"/>
      <w:pPr>
        <w:ind w:left="2868" w:hanging="1440"/>
      </w:pPr>
      <w:rPr>
        <w:rFonts w:hint="default"/>
      </w:rPr>
    </w:lvl>
    <w:lvl w:ilvl="5">
      <w:start w:val="1"/>
      <w:numFmt w:val="decimal"/>
      <w:lvlText w:val="%1.%2.%3.%4.%5.%6"/>
      <w:lvlJc w:val="left"/>
      <w:pPr>
        <w:ind w:left="3225" w:hanging="1440"/>
      </w:pPr>
      <w:rPr>
        <w:rFonts w:hint="default"/>
      </w:rPr>
    </w:lvl>
    <w:lvl w:ilvl="6">
      <w:start w:val="1"/>
      <w:numFmt w:val="decimal"/>
      <w:lvlText w:val="%1.%2.%3.%4.%5.%6.%7"/>
      <w:lvlJc w:val="left"/>
      <w:pPr>
        <w:ind w:left="3942" w:hanging="1800"/>
      </w:pPr>
      <w:rPr>
        <w:rFonts w:hint="default"/>
      </w:rPr>
    </w:lvl>
    <w:lvl w:ilvl="7">
      <w:start w:val="1"/>
      <w:numFmt w:val="decimal"/>
      <w:lvlText w:val="%1.%2.%3.%4.%5.%6.%7.%8"/>
      <w:lvlJc w:val="left"/>
      <w:pPr>
        <w:ind w:left="4659" w:hanging="2160"/>
      </w:pPr>
      <w:rPr>
        <w:rFonts w:hint="default"/>
      </w:rPr>
    </w:lvl>
    <w:lvl w:ilvl="8">
      <w:start w:val="1"/>
      <w:numFmt w:val="decimal"/>
      <w:lvlText w:val="%1.%2.%3.%4.%5.%6.%7.%8.%9"/>
      <w:lvlJc w:val="left"/>
      <w:pPr>
        <w:ind w:left="5016" w:hanging="2160"/>
      </w:pPr>
      <w:rPr>
        <w:rFonts w:hint="default"/>
      </w:rPr>
    </w:lvl>
  </w:abstractNum>
  <w:abstractNum w:abstractNumId="26" w15:restartNumberingAfterBreak="0">
    <w:nsid w:val="519E6A78"/>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528050BF"/>
    <w:multiLevelType w:val="hybridMultilevel"/>
    <w:tmpl w:val="FD262356"/>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569E35D1"/>
    <w:multiLevelType w:val="multilevel"/>
    <w:tmpl w:val="C76618EA"/>
    <w:lvl w:ilvl="0">
      <w:start w:val="4"/>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9" w15:restartNumberingAfterBreak="0">
    <w:nsid w:val="5D403A19"/>
    <w:multiLevelType w:val="hybridMultilevel"/>
    <w:tmpl w:val="1022410C"/>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0" w15:restartNumberingAfterBreak="0">
    <w:nsid w:val="63BD1911"/>
    <w:multiLevelType w:val="multilevel"/>
    <w:tmpl w:val="BECAC37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numFmt w:val="none"/>
      <w:lvlText w:val=""/>
      <w:lvlJc w:val="left"/>
      <w:pPr>
        <w:tabs>
          <w:tab w:val="num" w:pos="360"/>
        </w:tabs>
      </w:p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6A2674EA"/>
    <w:multiLevelType w:val="multilevel"/>
    <w:tmpl w:val="B81824A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000"/>
        </w:tabs>
        <w:ind w:left="1000"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6C110DE4"/>
    <w:multiLevelType w:val="hybridMultilevel"/>
    <w:tmpl w:val="3800B3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C8B5C8A"/>
    <w:multiLevelType w:val="multilevel"/>
    <w:tmpl w:val="BB9A99B2"/>
    <w:lvl w:ilvl="0">
      <w:start w:val="7"/>
      <w:numFmt w:val="decimal"/>
      <w:lvlText w:val="%1"/>
      <w:lvlJc w:val="left"/>
      <w:pPr>
        <w:ind w:left="360" w:hanging="360"/>
      </w:pPr>
      <w:rPr>
        <w:rFonts w:hint="default"/>
        <w:i/>
      </w:rPr>
    </w:lvl>
    <w:lvl w:ilvl="1">
      <w:start w:val="5"/>
      <w:numFmt w:val="decimal"/>
      <w:lvlText w:val="%1.%2"/>
      <w:lvlJc w:val="left"/>
      <w:pPr>
        <w:ind w:left="862" w:hanging="720"/>
      </w:pPr>
      <w:rPr>
        <w:rFonts w:hint="default"/>
        <w:i w:val="0"/>
      </w:rPr>
    </w:lvl>
    <w:lvl w:ilvl="2">
      <w:start w:val="1"/>
      <w:numFmt w:val="decimal"/>
      <w:lvlText w:val="%1.%2.%3"/>
      <w:lvlJc w:val="left"/>
      <w:pPr>
        <w:ind w:left="1440" w:hanging="720"/>
      </w:pPr>
      <w:rPr>
        <w:rFonts w:hint="default"/>
        <w:i/>
      </w:rPr>
    </w:lvl>
    <w:lvl w:ilvl="3">
      <w:start w:val="1"/>
      <w:numFmt w:val="decimal"/>
      <w:lvlText w:val="%1.%2.%3.%4"/>
      <w:lvlJc w:val="left"/>
      <w:pPr>
        <w:ind w:left="2160" w:hanging="1080"/>
      </w:pPr>
      <w:rPr>
        <w:rFonts w:hint="default"/>
        <w:i/>
      </w:rPr>
    </w:lvl>
    <w:lvl w:ilvl="4">
      <w:start w:val="1"/>
      <w:numFmt w:val="decimal"/>
      <w:lvlText w:val="%1.%2.%3.%4.%5"/>
      <w:lvlJc w:val="left"/>
      <w:pPr>
        <w:ind w:left="2880" w:hanging="1440"/>
      </w:pPr>
      <w:rPr>
        <w:rFonts w:hint="default"/>
        <w:i/>
      </w:rPr>
    </w:lvl>
    <w:lvl w:ilvl="5">
      <w:start w:val="1"/>
      <w:numFmt w:val="decimal"/>
      <w:lvlText w:val="%1.%2.%3.%4.%5.%6"/>
      <w:lvlJc w:val="left"/>
      <w:pPr>
        <w:ind w:left="3240" w:hanging="1440"/>
      </w:pPr>
      <w:rPr>
        <w:rFonts w:hint="default"/>
        <w:i/>
      </w:rPr>
    </w:lvl>
    <w:lvl w:ilvl="6">
      <w:start w:val="1"/>
      <w:numFmt w:val="decimal"/>
      <w:lvlText w:val="%1.%2.%3.%4.%5.%6.%7"/>
      <w:lvlJc w:val="left"/>
      <w:pPr>
        <w:ind w:left="3960" w:hanging="1800"/>
      </w:pPr>
      <w:rPr>
        <w:rFonts w:hint="default"/>
        <w:i/>
      </w:rPr>
    </w:lvl>
    <w:lvl w:ilvl="7">
      <w:start w:val="1"/>
      <w:numFmt w:val="decimal"/>
      <w:lvlText w:val="%1.%2.%3.%4.%5.%6.%7.%8"/>
      <w:lvlJc w:val="left"/>
      <w:pPr>
        <w:ind w:left="4680" w:hanging="2160"/>
      </w:pPr>
      <w:rPr>
        <w:rFonts w:hint="default"/>
        <w:i/>
      </w:rPr>
    </w:lvl>
    <w:lvl w:ilvl="8">
      <w:start w:val="1"/>
      <w:numFmt w:val="decimal"/>
      <w:lvlText w:val="%1.%2.%3.%4.%5.%6.%7.%8.%9"/>
      <w:lvlJc w:val="left"/>
      <w:pPr>
        <w:ind w:left="5040" w:hanging="2160"/>
      </w:pPr>
      <w:rPr>
        <w:rFonts w:hint="default"/>
        <w:i/>
      </w:rPr>
    </w:lvl>
  </w:abstractNum>
  <w:abstractNum w:abstractNumId="34" w15:restartNumberingAfterBreak="0">
    <w:nsid w:val="70413A6C"/>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723362AF"/>
    <w:multiLevelType w:val="multilevel"/>
    <w:tmpl w:val="2B387590"/>
    <w:lvl w:ilvl="0">
      <w:start w:val="6"/>
      <w:numFmt w:val="decimal"/>
      <w:lvlText w:val="%1"/>
      <w:lvlJc w:val="left"/>
      <w:pPr>
        <w:ind w:left="360" w:hanging="360"/>
      </w:pPr>
      <w:rPr>
        <w:rFonts w:hint="default"/>
      </w:rPr>
    </w:lvl>
    <w:lvl w:ilvl="1">
      <w:start w:val="1"/>
      <w:numFmt w:val="decimal"/>
      <w:lvlText w:val="%1.%2"/>
      <w:lvlJc w:val="left"/>
      <w:pPr>
        <w:ind w:left="1077" w:hanging="72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2151" w:hanging="1080"/>
      </w:pPr>
      <w:rPr>
        <w:rFonts w:hint="default"/>
      </w:rPr>
    </w:lvl>
    <w:lvl w:ilvl="4">
      <w:start w:val="1"/>
      <w:numFmt w:val="decimal"/>
      <w:lvlText w:val="%1.%2.%3.%4.%5"/>
      <w:lvlJc w:val="left"/>
      <w:pPr>
        <w:ind w:left="2868" w:hanging="1440"/>
      </w:pPr>
      <w:rPr>
        <w:rFonts w:hint="default"/>
      </w:rPr>
    </w:lvl>
    <w:lvl w:ilvl="5">
      <w:start w:val="1"/>
      <w:numFmt w:val="decimal"/>
      <w:lvlText w:val="%1.%2.%3.%4.%5.%6"/>
      <w:lvlJc w:val="left"/>
      <w:pPr>
        <w:ind w:left="3225" w:hanging="1440"/>
      </w:pPr>
      <w:rPr>
        <w:rFonts w:hint="default"/>
      </w:rPr>
    </w:lvl>
    <w:lvl w:ilvl="6">
      <w:start w:val="1"/>
      <w:numFmt w:val="decimal"/>
      <w:lvlText w:val="%1.%2.%3.%4.%5.%6.%7"/>
      <w:lvlJc w:val="left"/>
      <w:pPr>
        <w:ind w:left="3942" w:hanging="1800"/>
      </w:pPr>
      <w:rPr>
        <w:rFonts w:hint="default"/>
      </w:rPr>
    </w:lvl>
    <w:lvl w:ilvl="7">
      <w:start w:val="1"/>
      <w:numFmt w:val="decimal"/>
      <w:lvlText w:val="%1.%2.%3.%4.%5.%6.%7.%8"/>
      <w:lvlJc w:val="left"/>
      <w:pPr>
        <w:ind w:left="4659" w:hanging="2160"/>
      </w:pPr>
      <w:rPr>
        <w:rFonts w:hint="default"/>
      </w:rPr>
    </w:lvl>
    <w:lvl w:ilvl="8">
      <w:start w:val="1"/>
      <w:numFmt w:val="decimal"/>
      <w:lvlText w:val="%1.%2.%3.%4.%5.%6.%7.%8.%9"/>
      <w:lvlJc w:val="left"/>
      <w:pPr>
        <w:ind w:left="5016" w:hanging="2160"/>
      </w:pPr>
      <w:rPr>
        <w:rFonts w:hint="default"/>
      </w:rPr>
    </w:lvl>
  </w:abstractNum>
  <w:abstractNum w:abstractNumId="36" w15:restartNumberingAfterBreak="0">
    <w:nsid w:val="73961109"/>
    <w:multiLevelType w:val="multilevel"/>
    <w:tmpl w:val="2B387590"/>
    <w:lvl w:ilvl="0">
      <w:start w:val="6"/>
      <w:numFmt w:val="decimal"/>
      <w:lvlText w:val="%1"/>
      <w:lvlJc w:val="left"/>
      <w:pPr>
        <w:ind w:left="360" w:hanging="360"/>
      </w:pPr>
      <w:rPr>
        <w:rFonts w:hint="default"/>
      </w:rPr>
    </w:lvl>
    <w:lvl w:ilvl="1">
      <w:start w:val="1"/>
      <w:numFmt w:val="decimal"/>
      <w:lvlText w:val="%1.%2"/>
      <w:lvlJc w:val="left"/>
      <w:pPr>
        <w:ind w:left="1077" w:hanging="72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2151" w:hanging="1080"/>
      </w:pPr>
      <w:rPr>
        <w:rFonts w:hint="default"/>
      </w:rPr>
    </w:lvl>
    <w:lvl w:ilvl="4">
      <w:start w:val="1"/>
      <w:numFmt w:val="decimal"/>
      <w:lvlText w:val="%1.%2.%3.%4.%5"/>
      <w:lvlJc w:val="left"/>
      <w:pPr>
        <w:ind w:left="2868" w:hanging="1440"/>
      </w:pPr>
      <w:rPr>
        <w:rFonts w:hint="default"/>
      </w:rPr>
    </w:lvl>
    <w:lvl w:ilvl="5">
      <w:start w:val="1"/>
      <w:numFmt w:val="decimal"/>
      <w:lvlText w:val="%1.%2.%3.%4.%5.%6"/>
      <w:lvlJc w:val="left"/>
      <w:pPr>
        <w:ind w:left="3225" w:hanging="1440"/>
      </w:pPr>
      <w:rPr>
        <w:rFonts w:hint="default"/>
      </w:rPr>
    </w:lvl>
    <w:lvl w:ilvl="6">
      <w:start w:val="1"/>
      <w:numFmt w:val="decimal"/>
      <w:lvlText w:val="%1.%2.%3.%4.%5.%6.%7"/>
      <w:lvlJc w:val="left"/>
      <w:pPr>
        <w:ind w:left="3942" w:hanging="1800"/>
      </w:pPr>
      <w:rPr>
        <w:rFonts w:hint="default"/>
      </w:rPr>
    </w:lvl>
    <w:lvl w:ilvl="7">
      <w:start w:val="1"/>
      <w:numFmt w:val="decimal"/>
      <w:lvlText w:val="%1.%2.%3.%4.%5.%6.%7.%8"/>
      <w:lvlJc w:val="left"/>
      <w:pPr>
        <w:ind w:left="4659" w:hanging="2160"/>
      </w:pPr>
      <w:rPr>
        <w:rFonts w:hint="default"/>
      </w:rPr>
    </w:lvl>
    <w:lvl w:ilvl="8">
      <w:start w:val="1"/>
      <w:numFmt w:val="decimal"/>
      <w:lvlText w:val="%1.%2.%3.%4.%5.%6.%7.%8.%9"/>
      <w:lvlJc w:val="left"/>
      <w:pPr>
        <w:ind w:left="5016" w:hanging="2160"/>
      </w:pPr>
      <w:rPr>
        <w:rFonts w:hint="default"/>
      </w:rPr>
    </w:lvl>
  </w:abstractNum>
  <w:abstractNum w:abstractNumId="37" w15:restartNumberingAfterBreak="0">
    <w:nsid w:val="74884B7B"/>
    <w:multiLevelType w:val="multilevel"/>
    <w:tmpl w:val="0752435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7757130E"/>
    <w:multiLevelType w:val="multilevel"/>
    <w:tmpl w:val="DC065F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784D75D0"/>
    <w:multiLevelType w:val="hybridMultilevel"/>
    <w:tmpl w:val="128605DA"/>
    <w:lvl w:ilvl="0" w:tplc="0C09000F">
      <w:start w:val="1"/>
      <w:numFmt w:val="decimal"/>
      <w:lvlText w:val="%1."/>
      <w:lvlJc w:val="left"/>
      <w:pPr>
        <w:tabs>
          <w:tab w:val="num" w:pos="1795"/>
        </w:tabs>
        <w:ind w:left="1795" w:hanging="360"/>
      </w:pPr>
      <w:rPr>
        <w:rFonts w:hint="default"/>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40" w15:restartNumberingAfterBreak="0">
    <w:nsid w:val="7C2A38B7"/>
    <w:multiLevelType w:val="multilevel"/>
    <w:tmpl w:val="1B4CA6AE"/>
    <w:lvl w:ilvl="0">
      <w:start w:val="6"/>
      <w:numFmt w:val="decimal"/>
      <w:lvlText w:val="%1"/>
      <w:lvlJc w:val="left"/>
      <w:pPr>
        <w:ind w:left="360" w:hanging="360"/>
      </w:pPr>
      <w:rPr>
        <w:rFonts w:hint="default"/>
      </w:rPr>
    </w:lvl>
    <w:lvl w:ilvl="1">
      <w:start w:val="7"/>
      <w:numFmt w:val="decimal"/>
      <w:lvlText w:val="%1.%2"/>
      <w:lvlJc w:val="left"/>
      <w:pPr>
        <w:ind w:left="1077" w:hanging="72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2151" w:hanging="1080"/>
      </w:pPr>
      <w:rPr>
        <w:rFonts w:hint="default"/>
      </w:rPr>
    </w:lvl>
    <w:lvl w:ilvl="4">
      <w:start w:val="1"/>
      <w:numFmt w:val="decimal"/>
      <w:lvlText w:val="%1.%2.%3.%4.%5"/>
      <w:lvlJc w:val="left"/>
      <w:pPr>
        <w:ind w:left="2868" w:hanging="1440"/>
      </w:pPr>
      <w:rPr>
        <w:rFonts w:hint="default"/>
      </w:rPr>
    </w:lvl>
    <w:lvl w:ilvl="5">
      <w:start w:val="1"/>
      <w:numFmt w:val="decimal"/>
      <w:lvlText w:val="%1.%2.%3.%4.%5.%6"/>
      <w:lvlJc w:val="left"/>
      <w:pPr>
        <w:ind w:left="3225" w:hanging="1440"/>
      </w:pPr>
      <w:rPr>
        <w:rFonts w:hint="default"/>
      </w:rPr>
    </w:lvl>
    <w:lvl w:ilvl="6">
      <w:start w:val="1"/>
      <w:numFmt w:val="decimal"/>
      <w:lvlText w:val="%1.%2.%3.%4.%5.%6.%7"/>
      <w:lvlJc w:val="left"/>
      <w:pPr>
        <w:ind w:left="3942" w:hanging="1800"/>
      </w:pPr>
      <w:rPr>
        <w:rFonts w:hint="default"/>
      </w:rPr>
    </w:lvl>
    <w:lvl w:ilvl="7">
      <w:start w:val="1"/>
      <w:numFmt w:val="decimal"/>
      <w:lvlText w:val="%1.%2.%3.%4.%5.%6.%7.%8"/>
      <w:lvlJc w:val="left"/>
      <w:pPr>
        <w:ind w:left="4659" w:hanging="2160"/>
      </w:pPr>
      <w:rPr>
        <w:rFonts w:hint="default"/>
      </w:rPr>
    </w:lvl>
    <w:lvl w:ilvl="8">
      <w:start w:val="1"/>
      <w:numFmt w:val="decimal"/>
      <w:lvlText w:val="%1.%2.%3.%4.%5.%6.%7.%8.%9"/>
      <w:lvlJc w:val="left"/>
      <w:pPr>
        <w:ind w:left="5016" w:hanging="2160"/>
      </w:pPr>
      <w:rPr>
        <w:rFonts w:hint="default"/>
      </w:rPr>
    </w:lvl>
  </w:abstractNum>
  <w:abstractNum w:abstractNumId="41" w15:restartNumberingAfterBreak="0">
    <w:nsid w:val="7CCB5131"/>
    <w:multiLevelType w:val="hybridMultilevel"/>
    <w:tmpl w:val="3208DD44"/>
    <w:lvl w:ilvl="0" w:tplc="0C090001">
      <w:start w:val="1"/>
      <w:numFmt w:val="bullet"/>
      <w:lvlText w:val=""/>
      <w:lvlJc w:val="left"/>
      <w:pPr>
        <w:ind w:left="1797" w:hanging="360"/>
      </w:pPr>
      <w:rPr>
        <w:rFonts w:ascii="Symbol" w:hAnsi="Symbol"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num w:numId="1">
    <w:abstractNumId w:val="7"/>
  </w:num>
  <w:num w:numId="2">
    <w:abstractNumId w:val="6"/>
  </w:num>
  <w:num w:numId="3">
    <w:abstractNumId w:val="20"/>
  </w:num>
  <w:num w:numId="4">
    <w:abstractNumId w:val="2"/>
  </w:num>
  <w:num w:numId="5">
    <w:abstractNumId w:val="26"/>
  </w:num>
  <w:num w:numId="6">
    <w:abstractNumId w:val="18"/>
  </w:num>
  <w:num w:numId="7">
    <w:abstractNumId w:val="34"/>
  </w:num>
  <w:num w:numId="8">
    <w:abstractNumId w:val="16"/>
  </w:num>
  <w:num w:numId="9">
    <w:abstractNumId w:val="24"/>
  </w:num>
  <w:num w:numId="10">
    <w:abstractNumId w:val="17"/>
  </w:num>
  <w:num w:numId="11">
    <w:abstractNumId w:val="37"/>
  </w:num>
  <w:num w:numId="12">
    <w:abstractNumId w:val="4"/>
  </w:num>
  <w:num w:numId="13">
    <w:abstractNumId w:val="38"/>
  </w:num>
  <w:num w:numId="14">
    <w:abstractNumId w:val="23"/>
  </w:num>
  <w:num w:numId="15">
    <w:abstractNumId w:val="15"/>
  </w:num>
  <w:num w:numId="16">
    <w:abstractNumId w:val="9"/>
  </w:num>
  <w:num w:numId="17">
    <w:abstractNumId w:val="14"/>
  </w:num>
  <w:num w:numId="18">
    <w:abstractNumId w:val="31"/>
  </w:num>
  <w:num w:numId="19">
    <w:abstractNumId w:val="30"/>
  </w:num>
  <w:num w:numId="20">
    <w:abstractNumId w:val="27"/>
  </w:num>
  <w:num w:numId="21">
    <w:abstractNumId w:val="22"/>
  </w:num>
  <w:num w:numId="22">
    <w:abstractNumId w:val="39"/>
  </w:num>
  <w:num w:numId="23">
    <w:abstractNumId w:val="35"/>
  </w:num>
  <w:num w:numId="24">
    <w:abstractNumId w:val="5"/>
  </w:num>
  <w:num w:numId="25">
    <w:abstractNumId w:val="32"/>
  </w:num>
  <w:num w:numId="26">
    <w:abstractNumId w:val="25"/>
  </w:num>
  <w:num w:numId="27">
    <w:abstractNumId w:val="36"/>
  </w:num>
  <w:num w:numId="28">
    <w:abstractNumId w:val="40"/>
  </w:num>
  <w:num w:numId="29">
    <w:abstractNumId w:val="1"/>
  </w:num>
  <w:num w:numId="30">
    <w:abstractNumId w:val="8"/>
  </w:num>
  <w:num w:numId="31">
    <w:abstractNumId w:val="29"/>
  </w:num>
  <w:num w:numId="32">
    <w:abstractNumId w:val="41"/>
  </w:num>
  <w:num w:numId="33">
    <w:abstractNumId w:val="13"/>
  </w:num>
  <w:num w:numId="34">
    <w:abstractNumId w:val="3"/>
  </w:num>
  <w:num w:numId="35">
    <w:abstractNumId w:val="7"/>
  </w:num>
  <w:num w:numId="36">
    <w:abstractNumId w:val="7"/>
  </w:num>
  <w:num w:numId="37">
    <w:abstractNumId w:val="7"/>
  </w:num>
  <w:num w:numId="38">
    <w:abstractNumId w:val="7"/>
  </w:num>
  <w:num w:numId="39">
    <w:abstractNumId w:val="28"/>
  </w:num>
  <w:num w:numId="40">
    <w:abstractNumId w:val="7"/>
  </w:num>
  <w:num w:numId="41">
    <w:abstractNumId w:val="7"/>
  </w:num>
  <w:num w:numId="42">
    <w:abstractNumId w:val="7"/>
  </w:num>
  <w:num w:numId="43">
    <w:abstractNumId w:val="7"/>
  </w:num>
  <w:num w:numId="44">
    <w:abstractNumId w:val="19"/>
  </w:num>
  <w:num w:numId="45">
    <w:abstractNumId w:val="0"/>
  </w:num>
  <w:num w:numId="46">
    <w:abstractNumId w:val="11"/>
  </w:num>
  <w:num w:numId="47">
    <w:abstractNumId w:val="21"/>
  </w:num>
  <w:num w:numId="48">
    <w:abstractNumId w:val="10"/>
  </w:num>
  <w:num w:numId="49">
    <w:abstractNumId w:val="33"/>
  </w:num>
  <w:num w:numId="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267"/>
    <w:rsid w:val="00000F81"/>
    <w:rsid w:val="000061E4"/>
    <w:rsid w:val="0001045D"/>
    <w:rsid w:val="000234B6"/>
    <w:rsid w:val="00044AF4"/>
    <w:rsid w:val="00046E7C"/>
    <w:rsid w:val="000505DF"/>
    <w:rsid w:val="00051577"/>
    <w:rsid w:val="00053F15"/>
    <w:rsid w:val="00056E84"/>
    <w:rsid w:val="00057849"/>
    <w:rsid w:val="000609E6"/>
    <w:rsid w:val="00060B33"/>
    <w:rsid w:val="0006635A"/>
    <w:rsid w:val="000666AC"/>
    <w:rsid w:val="00071439"/>
    <w:rsid w:val="00071800"/>
    <w:rsid w:val="00080840"/>
    <w:rsid w:val="00086BBC"/>
    <w:rsid w:val="00090A55"/>
    <w:rsid w:val="00097DA8"/>
    <w:rsid w:val="000A175B"/>
    <w:rsid w:val="000A3530"/>
    <w:rsid w:val="000A53DB"/>
    <w:rsid w:val="000A580F"/>
    <w:rsid w:val="000B136A"/>
    <w:rsid w:val="000B5558"/>
    <w:rsid w:val="000B7FB2"/>
    <w:rsid w:val="000C61ED"/>
    <w:rsid w:val="000C7EAB"/>
    <w:rsid w:val="000D0329"/>
    <w:rsid w:val="000D0675"/>
    <w:rsid w:val="000F7241"/>
    <w:rsid w:val="0010348E"/>
    <w:rsid w:val="001154E3"/>
    <w:rsid w:val="00127D91"/>
    <w:rsid w:val="001329BC"/>
    <w:rsid w:val="00140A50"/>
    <w:rsid w:val="001419D3"/>
    <w:rsid w:val="0014235A"/>
    <w:rsid w:val="0014480B"/>
    <w:rsid w:val="00144A0D"/>
    <w:rsid w:val="00146B3B"/>
    <w:rsid w:val="00146CE9"/>
    <w:rsid w:val="00147079"/>
    <w:rsid w:val="001473B3"/>
    <w:rsid w:val="00153C2F"/>
    <w:rsid w:val="00153C5F"/>
    <w:rsid w:val="00161570"/>
    <w:rsid w:val="001634B2"/>
    <w:rsid w:val="001662A1"/>
    <w:rsid w:val="00167E6D"/>
    <w:rsid w:val="00174FEA"/>
    <w:rsid w:val="00182A8A"/>
    <w:rsid w:val="001872C7"/>
    <w:rsid w:val="00190784"/>
    <w:rsid w:val="00191289"/>
    <w:rsid w:val="0019226A"/>
    <w:rsid w:val="00194F73"/>
    <w:rsid w:val="001A458E"/>
    <w:rsid w:val="001A707D"/>
    <w:rsid w:val="001B0CCF"/>
    <w:rsid w:val="001B576C"/>
    <w:rsid w:val="001C15B2"/>
    <w:rsid w:val="001C1F90"/>
    <w:rsid w:val="001C3500"/>
    <w:rsid w:val="001C59B0"/>
    <w:rsid w:val="001D1DDA"/>
    <w:rsid w:val="001E2D04"/>
    <w:rsid w:val="001E472E"/>
    <w:rsid w:val="001E7267"/>
    <w:rsid w:val="001F099A"/>
    <w:rsid w:val="001F1FBC"/>
    <w:rsid w:val="001F509B"/>
    <w:rsid w:val="002104E2"/>
    <w:rsid w:val="00210B57"/>
    <w:rsid w:val="00214D14"/>
    <w:rsid w:val="00216E7D"/>
    <w:rsid w:val="00223784"/>
    <w:rsid w:val="002237FC"/>
    <w:rsid w:val="00230525"/>
    <w:rsid w:val="00243E80"/>
    <w:rsid w:val="00246A37"/>
    <w:rsid w:val="00253516"/>
    <w:rsid w:val="002614E1"/>
    <w:rsid w:val="0026405B"/>
    <w:rsid w:val="002764F7"/>
    <w:rsid w:val="002920A1"/>
    <w:rsid w:val="00295F0A"/>
    <w:rsid w:val="0029617C"/>
    <w:rsid w:val="002A01D7"/>
    <w:rsid w:val="002A5345"/>
    <w:rsid w:val="002C0082"/>
    <w:rsid w:val="002C2494"/>
    <w:rsid w:val="002E3BA4"/>
    <w:rsid w:val="002E4514"/>
    <w:rsid w:val="002E46CB"/>
    <w:rsid w:val="002E661D"/>
    <w:rsid w:val="002F56A9"/>
    <w:rsid w:val="002F63D3"/>
    <w:rsid w:val="00301826"/>
    <w:rsid w:val="00302088"/>
    <w:rsid w:val="003059DD"/>
    <w:rsid w:val="00312C77"/>
    <w:rsid w:val="003232AA"/>
    <w:rsid w:val="00323910"/>
    <w:rsid w:val="003248A1"/>
    <w:rsid w:val="00345192"/>
    <w:rsid w:val="00353AB1"/>
    <w:rsid w:val="003613E8"/>
    <w:rsid w:val="003656FD"/>
    <w:rsid w:val="0036735E"/>
    <w:rsid w:val="0038119A"/>
    <w:rsid w:val="00387B96"/>
    <w:rsid w:val="00394310"/>
    <w:rsid w:val="003972E9"/>
    <w:rsid w:val="003A455E"/>
    <w:rsid w:val="003C270F"/>
    <w:rsid w:val="003D099E"/>
    <w:rsid w:val="003D4B68"/>
    <w:rsid w:val="003F2DEE"/>
    <w:rsid w:val="003F39A8"/>
    <w:rsid w:val="003F7FB6"/>
    <w:rsid w:val="00405166"/>
    <w:rsid w:val="00405474"/>
    <w:rsid w:val="00407940"/>
    <w:rsid w:val="00413E14"/>
    <w:rsid w:val="0041520B"/>
    <w:rsid w:val="00415E28"/>
    <w:rsid w:val="00420FFF"/>
    <w:rsid w:val="004236A6"/>
    <w:rsid w:val="004236DD"/>
    <w:rsid w:val="00426F3C"/>
    <w:rsid w:val="004340AD"/>
    <w:rsid w:val="00445006"/>
    <w:rsid w:val="00450094"/>
    <w:rsid w:val="00456AD9"/>
    <w:rsid w:val="00457F2B"/>
    <w:rsid w:val="00462B11"/>
    <w:rsid w:val="00463CE6"/>
    <w:rsid w:val="00464B3A"/>
    <w:rsid w:val="00466532"/>
    <w:rsid w:val="00476375"/>
    <w:rsid w:val="00481739"/>
    <w:rsid w:val="0049137B"/>
    <w:rsid w:val="00493D6E"/>
    <w:rsid w:val="004A0C37"/>
    <w:rsid w:val="004A7A8E"/>
    <w:rsid w:val="004B0B23"/>
    <w:rsid w:val="004B3DA6"/>
    <w:rsid w:val="004C3593"/>
    <w:rsid w:val="004C524E"/>
    <w:rsid w:val="004C6EA9"/>
    <w:rsid w:val="004D336A"/>
    <w:rsid w:val="004F24E2"/>
    <w:rsid w:val="005007C6"/>
    <w:rsid w:val="00502839"/>
    <w:rsid w:val="00504B8D"/>
    <w:rsid w:val="00510D4D"/>
    <w:rsid w:val="0051551F"/>
    <w:rsid w:val="00515E25"/>
    <w:rsid w:val="0052001D"/>
    <w:rsid w:val="00532887"/>
    <w:rsid w:val="005331F1"/>
    <w:rsid w:val="0053596D"/>
    <w:rsid w:val="00550AAB"/>
    <w:rsid w:val="00556E76"/>
    <w:rsid w:val="00557253"/>
    <w:rsid w:val="005635B8"/>
    <w:rsid w:val="00565792"/>
    <w:rsid w:val="0057004D"/>
    <w:rsid w:val="00576909"/>
    <w:rsid w:val="0058090C"/>
    <w:rsid w:val="005847F3"/>
    <w:rsid w:val="00586315"/>
    <w:rsid w:val="0059425B"/>
    <w:rsid w:val="00594403"/>
    <w:rsid w:val="005A4F51"/>
    <w:rsid w:val="005A6610"/>
    <w:rsid w:val="005B1346"/>
    <w:rsid w:val="005B5D9A"/>
    <w:rsid w:val="005C15D1"/>
    <w:rsid w:val="005C1809"/>
    <w:rsid w:val="005C6841"/>
    <w:rsid w:val="005D34BA"/>
    <w:rsid w:val="005D4B0B"/>
    <w:rsid w:val="005D697B"/>
    <w:rsid w:val="005D7797"/>
    <w:rsid w:val="005E0F3A"/>
    <w:rsid w:val="005E56EB"/>
    <w:rsid w:val="005F7608"/>
    <w:rsid w:val="005F7876"/>
    <w:rsid w:val="0060377F"/>
    <w:rsid w:val="00614BCF"/>
    <w:rsid w:val="00617EEB"/>
    <w:rsid w:val="006223ED"/>
    <w:rsid w:val="00626F30"/>
    <w:rsid w:val="00634215"/>
    <w:rsid w:val="00636FA1"/>
    <w:rsid w:val="00641643"/>
    <w:rsid w:val="00653D2F"/>
    <w:rsid w:val="006604E6"/>
    <w:rsid w:val="0066116F"/>
    <w:rsid w:val="00672FE0"/>
    <w:rsid w:val="006826C8"/>
    <w:rsid w:val="0068280D"/>
    <w:rsid w:val="006A0097"/>
    <w:rsid w:val="006A1660"/>
    <w:rsid w:val="006A3BEE"/>
    <w:rsid w:val="006A4ECC"/>
    <w:rsid w:val="006A766B"/>
    <w:rsid w:val="006B1B3F"/>
    <w:rsid w:val="006B241B"/>
    <w:rsid w:val="006B347E"/>
    <w:rsid w:val="006C1663"/>
    <w:rsid w:val="006D368F"/>
    <w:rsid w:val="006D72A9"/>
    <w:rsid w:val="006D7C94"/>
    <w:rsid w:val="006E4D75"/>
    <w:rsid w:val="006F6128"/>
    <w:rsid w:val="007272E2"/>
    <w:rsid w:val="00733087"/>
    <w:rsid w:val="0074233F"/>
    <w:rsid w:val="00744225"/>
    <w:rsid w:val="00746F85"/>
    <w:rsid w:val="0076156B"/>
    <w:rsid w:val="00763775"/>
    <w:rsid w:val="00772B4C"/>
    <w:rsid w:val="007766D5"/>
    <w:rsid w:val="00776B4A"/>
    <w:rsid w:val="00783AFD"/>
    <w:rsid w:val="00786823"/>
    <w:rsid w:val="007869E5"/>
    <w:rsid w:val="00786D75"/>
    <w:rsid w:val="00797AE7"/>
    <w:rsid w:val="007A4051"/>
    <w:rsid w:val="007A4DF5"/>
    <w:rsid w:val="007B2BB5"/>
    <w:rsid w:val="007B4533"/>
    <w:rsid w:val="007C0529"/>
    <w:rsid w:val="007C30BD"/>
    <w:rsid w:val="007D3478"/>
    <w:rsid w:val="007D53A3"/>
    <w:rsid w:val="007F3390"/>
    <w:rsid w:val="007F7454"/>
    <w:rsid w:val="00807487"/>
    <w:rsid w:val="00813910"/>
    <w:rsid w:val="0082305E"/>
    <w:rsid w:val="00827EBA"/>
    <w:rsid w:val="0083106A"/>
    <w:rsid w:val="008315C9"/>
    <w:rsid w:val="0083586A"/>
    <w:rsid w:val="00835CDE"/>
    <w:rsid w:val="00843172"/>
    <w:rsid w:val="00843DA0"/>
    <w:rsid w:val="008472A2"/>
    <w:rsid w:val="0085211C"/>
    <w:rsid w:val="00852FE0"/>
    <w:rsid w:val="008573CB"/>
    <w:rsid w:val="00861D62"/>
    <w:rsid w:val="0086562A"/>
    <w:rsid w:val="00866914"/>
    <w:rsid w:val="00866CED"/>
    <w:rsid w:val="00866E4E"/>
    <w:rsid w:val="008707E4"/>
    <w:rsid w:val="00882724"/>
    <w:rsid w:val="00883686"/>
    <w:rsid w:val="008B3409"/>
    <w:rsid w:val="008B5B63"/>
    <w:rsid w:val="008B5F27"/>
    <w:rsid w:val="008B74E7"/>
    <w:rsid w:val="008C2C39"/>
    <w:rsid w:val="008C58BA"/>
    <w:rsid w:val="008D4BDB"/>
    <w:rsid w:val="008D6922"/>
    <w:rsid w:val="008E0308"/>
    <w:rsid w:val="008E219D"/>
    <w:rsid w:val="008E4B7F"/>
    <w:rsid w:val="008E52A8"/>
    <w:rsid w:val="008E7829"/>
    <w:rsid w:val="008E7D61"/>
    <w:rsid w:val="00904E1C"/>
    <w:rsid w:val="0090784B"/>
    <w:rsid w:val="00913315"/>
    <w:rsid w:val="00925E76"/>
    <w:rsid w:val="00931EE8"/>
    <w:rsid w:val="00932005"/>
    <w:rsid w:val="0093619B"/>
    <w:rsid w:val="00942979"/>
    <w:rsid w:val="0095078E"/>
    <w:rsid w:val="00951CD7"/>
    <w:rsid w:val="00970BDC"/>
    <w:rsid w:val="00974B38"/>
    <w:rsid w:val="0097519C"/>
    <w:rsid w:val="00975DE6"/>
    <w:rsid w:val="009823A3"/>
    <w:rsid w:val="00984DB7"/>
    <w:rsid w:val="00994788"/>
    <w:rsid w:val="00996F0D"/>
    <w:rsid w:val="00997926"/>
    <w:rsid w:val="009A31E9"/>
    <w:rsid w:val="009A5815"/>
    <w:rsid w:val="009B45F5"/>
    <w:rsid w:val="009B583A"/>
    <w:rsid w:val="009C0E6E"/>
    <w:rsid w:val="009C2F14"/>
    <w:rsid w:val="009C5BF3"/>
    <w:rsid w:val="009D51C0"/>
    <w:rsid w:val="009D697D"/>
    <w:rsid w:val="009E0332"/>
    <w:rsid w:val="009E056C"/>
    <w:rsid w:val="00A014B7"/>
    <w:rsid w:val="00A06FD4"/>
    <w:rsid w:val="00A13573"/>
    <w:rsid w:val="00A2060D"/>
    <w:rsid w:val="00A21D43"/>
    <w:rsid w:val="00A25E10"/>
    <w:rsid w:val="00A334BA"/>
    <w:rsid w:val="00A35ED1"/>
    <w:rsid w:val="00A37E8E"/>
    <w:rsid w:val="00A407EC"/>
    <w:rsid w:val="00A46915"/>
    <w:rsid w:val="00A47505"/>
    <w:rsid w:val="00A526D4"/>
    <w:rsid w:val="00A57B17"/>
    <w:rsid w:val="00A6335E"/>
    <w:rsid w:val="00A654B0"/>
    <w:rsid w:val="00A66A4F"/>
    <w:rsid w:val="00A734EF"/>
    <w:rsid w:val="00A76DFB"/>
    <w:rsid w:val="00A92230"/>
    <w:rsid w:val="00A945BE"/>
    <w:rsid w:val="00AA0634"/>
    <w:rsid w:val="00AA268C"/>
    <w:rsid w:val="00AB61BA"/>
    <w:rsid w:val="00AC49CD"/>
    <w:rsid w:val="00AD2BE8"/>
    <w:rsid w:val="00AE4AFB"/>
    <w:rsid w:val="00AF02FF"/>
    <w:rsid w:val="00AF0724"/>
    <w:rsid w:val="00AF1AAF"/>
    <w:rsid w:val="00B05744"/>
    <w:rsid w:val="00B07166"/>
    <w:rsid w:val="00B16A90"/>
    <w:rsid w:val="00B210CA"/>
    <w:rsid w:val="00B21133"/>
    <w:rsid w:val="00B24158"/>
    <w:rsid w:val="00B26021"/>
    <w:rsid w:val="00B26907"/>
    <w:rsid w:val="00B271A8"/>
    <w:rsid w:val="00B340C8"/>
    <w:rsid w:val="00B364F6"/>
    <w:rsid w:val="00B36D1C"/>
    <w:rsid w:val="00B44EF5"/>
    <w:rsid w:val="00B4618A"/>
    <w:rsid w:val="00B46804"/>
    <w:rsid w:val="00B46D0C"/>
    <w:rsid w:val="00B4792C"/>
    <w:rsid w:val="00B50631"/>
    <w:rsid w:val="00B507CC"/>
    <w:rsid w:val="00B515BF"/>
    <w:rsid w:val="00B520B2"/>
    <w:rsid w:val="00B53032"/>
    <w:rsid w:val="00B640E4"/>
    <w:rsid w:val="00B7311A"/>
    <w:rsid w:val="00B73592"/>
    <w:rsid w:val="00B76911"/>
    <w:rsid w:val="00B8589F"/>
    <w:rsid w:val="00B87C18"/>
    <w:rsid w:val="00B91748"/>
    <w:rsid w:val="00B9387A"/>
    <w:rsid w:val="00B94B19"/>
    <w:rsid w:val="00B97536"/>
    <w:rsid w:val="00BA5010"/>
    <w:rsid w:val="00BB4D97"/>
    <w:rsid w:val="00BB6B24"/>
    <w:rsid w:val="00BC2E1C"/>
    <w:rsid w:val="00BC62E1"/>
    <w:rsid w:val="00BD07B2"/>
    <w:rsid w:val="00BE099E"/>
    <w:rsid w:val="00BE419E"/>
    <w:rsid w:val="00BE6AAE"/>
    <w:rsid w:val="00C06A91"/>
    <w:rsid w:val="00C075CC"/>
    <w:rsid w:val="00C12DE6"/>
    <w:rsid w:val="00C14BAA"/>
    <w:rsid w:val="00C17FD9"/>
    <w:rsid w:val="00C252E6"/>
    <w:rsid w:val="00C26D0F"/>
    <w:rsid w:val="00C33D4A"/>
    <w:rsid w:val="00C45E4B"/>
    <w:rsid w:val="00C5152B"/>
    <w:rsid w:val="00C6300E"/>
    <w:rsid w:val="00C65A12"/>
    <w:rsid w:val="00C70E4F"/>
    <w:rsid w:val="00C84251"/>
    <w:rsid w:val="00C8779E"/>
    <w:rsid w:val="00C94251"/>
    <w:rsid w:val="00C9654B"/>
    <w:rsid w:val="00C96855"/>
    <w:rsid w:val="00CC2B98"/>
    <w:rsid w:val="00CC3491"/>
    <w:rsid w:val="00CC4A6B"/>
    <w:rsid w:val="00CC5A56"/>
    <w:rsid w:val="00CC6534"/>
    <w:rsid w:val="00CD361B"/>
    <w:rsid w:val="00CE3402"/>
    <w:rsid w:val="00CE6A70"/>
    <w:rsid w:val="00CF792E"/>
    <w:rsid w:val="00D041F9"/>
    <w:rsid w:val="00D11AD4"/>
    <w:rsid w:val="00D11F9B"/>
    <w:rsid w:val="00D13C07"/>
    <w:rsid w:val="00D20DAE"/>
    <w:rsid w:val="00D41701"/>
    <w:rsid w:val="00D44B9A"/>
    <w:rsid w:val="00D46B33"/>
    <w:rsid w:val="00D477F4"/>
    <w:rsid w:val="00D506CF"/>
    <w:rsid w:val="00D52EA4"/>
    <w:rsid w:val="00D53658"/>
    <w:rsid w:val="00D62324"/>
    <w:rsid w:val="00D703FC"/>
    <w:rsid w:val="00D7147A"/>
    <w:rsid w:val="00D73489"/>
    <w:rsid w:val="00D7448B"/>
    <w:rsid w:val="00D80DBE"/>
    <w:rsid w:val="00D80E82"/>
    <w:rsid w:val="00D823E1"/>
    <w:rsid w:val="00D862BE"/>
    <w:rsid w:val="00D8655E"/>
    <w:rsid w:val="00D927F4"/>
    <w:rsid w:val="00D963FF"/>
    <w:rsid w:val="00DA0B55"/>
    <w:rsid w:val="00DA11DF"/>
    <w:rsid w:val="00DA2FC1"/>
    <w:rsid w:val="00DA317F"/>
    <w:rsid w:val="00DB0D61"/>
    <w:rsid w:val="00DB6C24"/>
    <w:rsid w:val="00DC099F"/>
    <w:rsid w:val="00DC7050"/>
    <w:rsid w:val="00DD2B37"/>
    <w:rsid w:val="00DE16F1"/>
    <w:rsid w:val="00DE39CA"/>
    <w:rsid w:val="00DE4491"/>
    <w:rsid w:val="00DE5F21"/>
    <w:rsid w:val="00DF43DD"/>
    <w:rsid w:val="00DF5C71"/>
    <w:rsid w:val="00DF79D0"/>
    <w:rsid w:val="00E016A8"/>
    <w:rsid w:val="00E046C8"/>
    <w:rsid w:val="00E051E6"/>
    <w:rsid w:val="00E05759"/>
    <w:rsid w:val="00E070C0"/>
    <w:rsid w:val="00E07400"/>
    <w:rsid w:val="00E1145D"/>
    <w:rsid w:val="00E12111"/>
    <w:rsid w:val="00E14F3E"/>
    <w:rsid w:val="00E2633B"/>
    <w:rsid w:val="00E27BC9"/>
    <w:rsid w:val="00E32B78"/>
    <w:rsid w:val="00E34513"/>
    <w:rsid w:val="00E37AAE"/>
    <w:rsid w:val="00E4073D"/>
    <w:rsid w:val="00E40C19"/>
    <w:rsid w:val="00E42B01"/>
    <w:rsid w:val="00E45758"/>
    <w:rsid w:val="00E46BCB"/>
    <w:rsid w:val="00E50DCB"/>
    <w:rsid w:val="00E55E54"/>
    <w:rsid w:val="00E60B35"/>
    <w:rsid w:val="00E71CAD"/>
    <w:rsid w:val="00E72F13"/>
    <w:rsid w:val="00E75D31"/>
    <w:rsid w:val="00E83ED4"/>
    <w:rsid w:val="00E90EF3"/>
    <w:rsid w:val="00E94EC9"/>
    <w:rsid w:val="00E97B6B"/>
    <w:rsid w:val="00E97FCD"/>
    <w:rsid w:val="00EA2D42"/>
    <w:rsid w:val="00EA3FC9"/>
    <w:rsid w:val="00EA4F7E"/>
    <w:rsid w:val="00EA5196"/>
    <w:rsid w:val="00EB2EA6"/>
    <w:rsid w:val="00EB77B8"/>
    <w:rsid w:val="00EC2D5B"/>
    <w:rsid w:val="00ED1695"/>
    <w:rsid w:val="00ED3582"/>
    <w:rsid w:val="00ED4A37"/>
    <w:rsid w:val="00ED62BB"/>
    <w:rsid w:val="00EE01F1"/>
    <w:rsid w:val="00EE08EF"/>
    <w:rsid w:val="00EF10E0"/>
    <w:rsid w:val="00EF492B"/>
    <w:rsid w:val="00EF6902"/>
    <w:rsid w:val="00F049FF"/>
    <w:rsid w:val="00F0641E"/>
    <w:rsid w:val="00F07FD6"/>
    <w:rsid w:val="00F100E8"/>
    <w:rsid w:val="00F11409"/>
    <w:rsid w:val="00F20720"/>
    <w:rsid w:val="00F364F8"/>
    <w:rsid w:val="00F41330"/>
    <w:rsid w:val="00F43D21"/>
    <w:rsid w:val="00F61D19"/>
    <w:rsid w:val="00F6459D"/>
    <w:rsid w:val="00F709B6"/>
    <w:rsid w:val="00F81F99"/>
    <w:rsid w:val="00F83A21"/>
    <w:rsid w:val="00F8694E"/>
    <w:rsid w:val="00F86F9A"/>
    <w:rsid w:val="00F900E0"/>
    <w:rsid w:val="00F91844"/>
    <w:rsid w:val="00F918FC"/>
    <w:rsid w:val="00F93E2E"/>
    <w:rsid w:val="00F96542"/>
    <w:rsid w:val="00F96D2E"/>
    <w:rsid w:val="00FA21E5"/>
    <w:rsid w:val="00FA6624"/>
    <w:rsid w:val="00FA7E52"/>
    <w:rsid w:val="00FB48B1"/>
    <w:rsid w:val="00FB65BC"/>
    <w:rsid w:val="00FC48B6"/>
    <w:rsid w:val="00FC5B05"/>
    <w:rsid w:val="00FC7E5F"/>
    <w:rsid w:val="00FD2169"/>
    <w:rsid w:val="00FD3570"/>
    <w:rsid w:val="00FF35C3"/>
    <w:rsid w:val="00FF423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2EF601"/>
  <w15:docId w15:val="{99E0754D-2374-439F-AA67-EA8BAC4B9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numPr>
        <w:numId w:val="1"/>
      </w:numPr>
      <w:tabs>
        <w:tab w:val="left" w:pos="567"/>
      </w:tabs>
      <w:spacing w:before="240" w:after="60"/>
      <w:outlineLvl w:val="0"/>
    </w:pPr>
    <w:rPr>
      <w:rFonts w:ascii="Arial" w:hAnsi="Arial"/>
      <w:b/>
      <w:kern w:val="28"/>
      <w:sz w:val="24"/>
    </w:rPr>
  </w:style>
  <w:style w:type="paragraph" w:styleId="Heading2">
    <w:name w:val="heading 2"/>
    <w:basedOn w:val="Normal"/>
    <w:next w:val="Normal"/>
    <w:qFormat/>
    <w:pPr>
      <w:numPr>
        <w:ilvl w:val="1"/>
        <w:numId w:val="1"/>
      </w:numPr>
      <w:tabs>
        <w:tab w:val="clear" w:pos="576"/>
        <w:tab w:val="left" w:pos="1134"/>
      </w:tabs>
      <w:spacing w:before="240" w:after="60"/>
      <w:ind w:left="1134" w:hanging="567"/>
      <w:outlineLvl w:val="1"/>
    </w:pPr>
    <w:rPr>
      <w:rFonts w:ascii="Arial" w:hAnsi="Arial"/>
      <w:kern w:val="28"/>
      <w:sz w:val="22"/>
    </w:rPr>
  </w:style>
  <w:style w:type="paragraph" w:styleId="Heading3">
    <w:name w:val="heading 3"/>
    <w:basedOn w:val="Normal"/>
    <w:next w:val="Normal"/>
    <w:qFormat/>
    <w:pPr>
      <w:numPr>
        <w:ilvl w:val="2"/>
        <w:numId w:val="1"/>
      </w:numPr>
      <w:tabs>
        <w:tab w:val="left" w:pos="1985"/>
      </w:tabs>
      <w:spacing w:before="240" w:after="60"/>
      <w:ind w:left="1985" w:hanging="851"/>
      <w:outlineLvl w:val="2"/>
    </w:pPr>
    <w:rPr>
      <w:rFonts w:ascii="Arial" w:hAnsi="Arial"/>
      <w:kern w:val="28"/>
      <w:sz w:val="22"/>
    </w:rPr>
  </w:style>
  <w:style w:type="paragraph" w:styleId="Heading4">
    <w:name w:val="heading 4"/>
    <w:basedOn w:val="Normal"/>
    <w:next w:val="Normal"/>
    <w:qFormat/>
    <w:pPr>
      <w:numPr>
        <w:ilvl w:val="3"/>
        <w:numId w:val="1"/>
      </w:numPr>
      <w:tabs>
        <w:tab w:val="left" w:pos="2835"/>
      </w:tabs>
      <w:spacing w:before="240" w:after="60"/>
      <w:ind w:left="2835" w:hanging="850"/>
      <w:outlineLvl w:val="3"/>
    </w:pPr>
    <w:rPr>
      <w:rFonts w:ascii="Arial" w:hAnsi="Arial"/>
      <w:kern w:val="28"/>
      <w:sz w:val="22"/>
    </w:rPr>
  </w:style>
  <w:style w:type="paragraph" w:styleId="Heading5">
    <w:name w:val="heading 5"/>
    <w:basedOn w:val="Normal"/>
    <w:next w:val="Normal"/>
    <w:qFormat/>
    <w:pPr>
      <w:numPr>
        <w:ilvl w:val="4"/>
        <w:numId w:val="1"/>
      </w:numPr>
      <w:tabs>
        <w:tab w:val="left" w:pos="3969"/>
      </w:tabs>
      <w:spacing w:before="240" w:after="60"/>
      <w:ind w:left="3969" w:hanging="1134"/>
      <w:outlineLvl w:val="4"/>
    </w:pPr>
    <w:rPr>
      <w:rFonts w:ascii="Arial" w:hAnsi="Arial"/>
      <w:kern w:val="28"/>
      <w:sz w:val="22"/>
    </w:rPr>
  </w:style>
  <w:style w:type="paragraph" w:styleId="Heading6">
    <w:name w:val="heading 6"/>
    <w:basedOn w:val="Normal"/>
    <w:next w:val="Normal"/>
    <w:qFormat/>
    <w:pPr>
      <w:numPr>
        <w:ilvl w:val="5"/>
        <w:numId w:val="1"/>
      </w:numPr>
      <w:tabs>
        <w:tab w:val="clear" w:pos="1152"/>
        <w:tab w:val="num" w:pos="4253"/>
      </w:tabs>
      <w:spacing w:before="240" w:after="60"/>
      <w:ind w:left="4253" w:hanging="1418"/>
      <w:outlineLvl w:val="5"/>
    </w:pPr>
    <w:rPr>
      <w:rFonts w:ascii="Arial" w:hAnsi="Arial"/>
      <w:kern w:val="28"/>
      <w:sz w:val="22"/>
    </w:rPr>
  </w:style>
  <w:style w:type="paragraph" w:styleId="Heading7">
    <w:name w:val="heading 7"/>
    <w:basedOn w:val="Normal"/>
    <w:next w:val="Normal"/>
    <w:qFormat/>
    <w:pPr>
      <w:numPr>
        <w:ilvl w:val="6"/>
        <w:numId w:val="1"/>
      </w:numPr>
      <w:tabs>
        <w:tab w:val="clear" w:pos="1296"/>
        <w:tab w:val="left" w:pos="4253"/>
      </w:tabs>
      <w:spacing w:before="240" w:after="60"/>
      <w:ind w:left="4253" w:hanging="1418"/>
      <w:outlineLvl w:val="6"/>
    </w:pPr>
    <w:rPr>
      <w:rFonts w:ascii="Arial" w:hAnsi="Arial"/>
      <w:kern w:val="28"/>
      <w:sz w:val="22"/>
    </w:rPr>
  </w:style>
  <w:style w:type="paragraph" w:styleId="Heading8">
    <w:name w:val="heading 8"/>
    <w:basedOn w:val="Normal"/>
    <w:next w:val="Normal"/>
    <w:qFormat/>
    <w:pPr>
      <w:numPr>
        <w:ilvl w:val="7"/>
        <w:numId w:val="1"/>
      </w:numPr>
      <w:tabs>
        <w:tab w:val="clear" w:pos="1440"/>
        <w:tab w:val="left" w:pos="4536"/>
      </w:tabs>
      <w:spacing w:before="240" w:after="60"/>
      <w:ind w:left="4536" w:hanging="1701"/>
      <w:outlineLvl w:val="7"/>
    </w:pPr>
    <w:rPr>
      <w:rFonts w:ascii="Arial" w:hAnsi="Arial"/>
      <w:kern w:val="28"/>
      <w:sz w:val="22"/>
    </w:rPr>
  </w:style>
  <w:style w:type="paragraph" w:styleId="Heading9">
    <w:name w:val="heading 9"/>
    <w:basedOn w:val="Normal"/>
    <w:next w:val="Normal"/>
    <w:qFormat/>
    <w:pPr>
      <w:numPr>
        <w:ilvl w:val="8"/>
        <w:numId w:val="1"/>
      </w:numPr>
      <w:tabs>
        <w:tab w:val="clear" w:pos="1584"/>
        <w:tab w:val="left" w:pos="4536"/>
      </w:tabs>
      <w:spacing w:before="240" w:after="60"/>
      <w:ind w:left="4536" w:hanging="1701"/>
      <w:outlineLvl w:val="8"/>
    </w:pPr>
    <w:rPr>
      <w:rFonts w:ascii="Arial" w:hAnsi="Arial"/>
      <w:i/>
      <w:kern w:val="28"/>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ind w:left="567"/>
    </w:pPr>
    <w:rPr>
      <w:rFonts w:ascii="Arial" w:hAnsi="Arial"/>
      <w:kern w:val="28"/>
      <w:sz w:val="22"/>
    </w:rPr>
  </w:style>
  <w:style w:type="paragraph" w:styleId="Footer">
    <w:name w:val="footer"/>
    <w:basedOn w:val="Normal"/>
    <w:pPr>
      <w:tabs>
        <w:tab w:val="center" w:pos="4153"/>
        <w:tab w:val="right" w:pos="8306"/>
      </w:tabs>
    </w:pPr>
    <w:rPr>
      <w:rFonts w:ascii="Arial" w:hAnsi="Arial"/>
      <w:kern w:val="28"/>
      <w:sz w:val="22"/>
    </w:rPr>
  </w:style>
  <w:style w:type="character" w:styleId="PageNumber">
    <w:name w:val="page number"/>
    <w:basedOn w:val="DefaultParagraphFont"/>
    <w:rPr>
      <w:rFonts w:ascii="Arial" w:hAnsi="Arial"/>
      <w:sz w:val="16"/>
    </w:rPr>
  </w:style>
  <w:style w:type="paragraph" w:styleId="BodyTextIndent">
    <w:name w:val="Body Text Indent"/>
    <w:basedOn w:val="Normal"/>
    <w:pPr>
      <w:spacing w:after="120"/>
      <w:ind w:left="360"/>
    </w:pPr>
  </w:style>
  <w:style w:type="table" w:styleId="TableGrid">
    <w:name w:val="Table Grid"/>
    <w:basedOn w:val="TableNormal"/>
    <w:uiPriority w:val="59"/>
    <w:rsid w:val="00E37A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35CDE"/>
    <w:rPr>
      <w:rFonts w:ascii="Tahoma" w:hAnsi="Tahoma" w:cs="Tahoma"/>
      <w:sz w:val="16"/>
      <w:szCs w:val="16"/>
    </w:rPr>
  </w:style>
  <w:style w:type="character" w:customStyle="1" w:styleId="BalloonTextChar">
    <w:name w:val="Balloon Text Char"/>
    <w:basedOn w:val="DefaultParagraphFont"/>
    <w:link w:val="BalloonText"/>
    <w:uiPriority w:val="99"/>
    <w:semiHidden/>
    <w:rsid w:val="00835CDE"/>
    <w:rPr>
      <w:rFonts w:ascii="Tahoma" w:hAnsi="Tahoma" w:cs="Tahoma"/>
      <w:sz w:val="16"/>
      <w:szCs w:val="16"/>
    </w:rPr>
  </w:style>
  <w:style w:type="character" w:styleId="CommentReference">
    <w:name w:val="annotation reference"/>
    <w:basedOn w:val="DefaultParagraphFont"/>
    <w:uiPriority w:val="99"/>
    <w:semiHidden/>
    <w:unhideWhenUsed/>
    <w:rsid w:val="00E97FCD"/>
    <w:rPr>
      <w:sz w:val="16"/>
      <w:szCs w:val="16"/>
    </w:rPr>
  </w:style>
  <w:style w:type="paragraph" w:styleId="CommentText">
    <w:name w:val="annotation text"/>
    <w:basedOn w:val="Normal"/>
    <w:link w:val="CommentTextChar"/>
    <w:uiPriority w:val="99"/>
    <w:semiHidden/>
    <w:unhideWhenUsed/>
    <w:rsid w:val="00E97FCD"/>
  </w:style>
  <w:style w:type="character" w:customStyle="1" w:styleId="CommentTextChar">
    <w:name w:val="Comment Text Char"/>
    <w:basedOn w:val="DefaultParagraphFont"/>
    <w:link w:val="CommentText"/>
    <w:uiPriority w:val="99"/>
    <w:semiHidden/>
    <w:rsid w:val="00E97FCD"/>
  </w:style>
  <w:style w:type="paragraph" w:styleId="CommentSubject">
    <w:name w:val="annotation subject"/>
    <w:basedOn w:val="CommentText"/>
    <w:next w:val="CommentText"/>
    <w:link w:val="CommentSubjectChar"/>
    <w:uiPriority w:val="99"/>
    <w:semiHidden/>
    <w:unhideWhenUsed/>
    <w:rsid w:val="00E97FCD"/>
    <w:rPr>
      <w:b/>
      <w:bCs/>
    </w:rPr>
  </w:style>
  <w:style w:type="character" w:customStyle="1" w:styleId="CommentSubjectChar">
    <w:name w:val="Comment Subject Char"/>
    <w:basedOn w:val="CommentTextChar"/>
    <w:link w:val="CommentSubject"/>
    <w:uiPriority w:val="99"/>
    <w:semiHidden/>
    <w:rsid w:val="00E97FCD"/>
    <w:rPr>
      <w:b/>
      <w:bCs/>
    </w:rPr>
  </w:style>
  <w:style w:type="paragraph" w:styleId="ListParagraph">
    <w:name w:val="List Paragraph"/>
    <w:basedOn w:val="Normal"/>
    <w:uiPriority w:val="34"/>
    <w:qFormat/>
    <w:rsid w:val="0014235A"/>
    <w:pPr>
      <w:ind w:left="720"/>
      <w:contextualSpacing/>
    </w:pPr>
  </w:style>
  <w:style w:type="paragraph" w:styleId="Revision">
    <w:name w:val="Revision"/>
    <w:hidden/>
    <w:uiPriority w:val="99"/>
    <w:semiHidden/>
    <w:rsid w:val="00214D14"/>
  </w:style>
  <w:style w:type="paragraph" w:styleId="BodyText">
    <w:name w:val="Body Text"/>
    <w:basedOn w:val="Normal"/>
    <w:link w:val="BodyTextChar"/>
    <w:uiPriority w:val="99"/>
    <w:semiHidden/>
    <w:unhideWhenUsed/>
    <w:rsid w:val="005C1809"/>
    <w:pPr>
      <w:spacing w:after="120"/>
    </w:pPr>
  </w:style>
  <w:style w:type="character" w:customStyle="1" w:styleId="BodyTextChar">
    <w:name w:val="Body Text Char"/>
    <w:basedOn w:val="DefaultParagraphFont"/>
    <w:link w:val="BodyText"/>
    <w:uiPriority w:val="99"/>
    <w:semiHidden/>
    <w:rsid w:val="005C1809"/>
  </w:style>
  <w:style w:type="paragraph" w:styleId="NoSpacing">
    <w:name w:val="No Spacing"/>
    <w:uiPriority w:val="21"/>
    <w:qFormat/>
    <w:rsid w:val="005C1809"/>
    <w:rPr>
      <w:rFonts w:ascii="Arial" w:hAnsi="Arial"/>
      <w:sz w:val="2"/>
      <w:szCs w:val="24"/>
      <w:lang w:eastAsia="en-GB"/>
    </w:rPr>
  </w:style>
  <w:style w:type="paragraph" w:customStyle="1" w:styleId="TableText">
    <w:name w:val="Table Text"/>
    <w:basedOn w:val="Normal"/>
    <w:uiPriority w:val="14"/>
    <w:qFormat/>
    <w:rsid w:val="005C1809"/>
    <w:pPr>
      <w:spacing w:before="160" w:after="80" w:line="276" w:lineRule="auto"/>
    </w:pPr>
    <w:rPr>
      <w:rFonts w:ascii="Verdana" w:hAnsi="Verdana"/>
      <w:bCs/>
      <w:sz w:val="18"/>
      <w:szCs w:val="24"/>
      <w:lang w:eastAsia="en-GB"/>
    </w:rPr>
  </w:style>
  <w:style w:type="paragraph" w:styleId="Caption">
    <w:name w:val="caption"/>
    <w:basedOn w:val="Normal"/>
    <w:next w:val="Normal"/>
    <w:uiPriority w:val="22"/>
    <w:qFormat/>
    <w:rsid w:val="005C1809"/>
    <w:pPr>
      <w:spacing w:before="120" w:after="160" w:line="276" w:lineRule="auto"/>
    </w:pPr>
    <w:rPr>
      <w:rFonts w:ascii="Verdana" w:eastAsiaTheme="minorHAnsi" w:hAnsi="Verdana" w:cstheme="minorBidi"/>
      <w:b/>
      <w:bCs/>
      <w:sz w:val="18"/>
      <w:szCs w:val="18"/>
      <w:lang w:eastAsia="en-US"/>
    </w:rPr>
  </w:style>
  <w:style w:type="table" w:customStyle="1" w:styleId="Tablestandard">
    <w:name w:val="Table (standard)"/>
    <w:basedOn w:val="TableNormal"/>
    <w:uiPriority w:val="99"/>
    <w:rsid w:val="005C1809"/>
    <w:rPr>
      <w:rFonts w:ascii="Verdana" w:eastAsiaTheme="minorHAnsi" w:hAnsi="Verdana" w:cstheme="minorBidi"/>
      <w:sz w:val="18"/>
      <w:lang w:val="en-US" w:eastAsia="en-US"/>
    </w:rPr>
    <w:tblPr>
      <w:tblStyleRowBandSize w:val="1"/>
      <w:tblBorders>
        <w:top w:val="single" w:sz="4" w:space="0" w:color="595959" w:themeColor="text1" w:themeTint="A6"/>
        <w:bottom w:val="single" w:sz="4" w:space="0" w:color="595959" w:themeColor="text1" w:themeTint="A6"/>
        <w:insideH w:val="single" w:sz="4" w:space="0" w:color="595959" w:themeColor="text1" w:themeTint="A6"/>
      </w:tblBorders>
    </w:tblPr>
    <w:trPr>
      <w:cantSplit/>
    </w:trPr>
    <w:tblStylePr w:type="firstRow">
      <w:rPr>
        <w:rFonts w:ascii="Verdana" w:hAnsi="Verdana"/>
        <w:b/>
        <w:color w:val="auto"/>
        <w:sz w:val="18"/>
      </w:rPr>
      <w:tblPr/>
      <w:tcPr>
        <w:shd w:val="clear" w:color="auto" w:fill="D9D9D9" w:themeFill="background1" w:themeFillShade="D9"/>
      </w:tcPr>
    </w:tblStylePr>
    <w:tblStylePr w:type="firstCol">
      <w:rPr>
        <w:rFonts w:ascii="Verdana" w:hAnsi="Verdana"/>
        <w:b/>
        <w:sz w:val="18"/>
      </w:rPr>
      <w:tblPr/>
      <w:tcPr>
        <w:shd w:val="clear" w:color="auto" w:fill="D9D9D9" w:themeFill="background1" w:themeFillShade="D9"/>
      </w:tcPr>
    </w:tblStylePr>
    <w:tblStylePr w:type="band2Horz">
      <w:tblPr/>
      <w:tcPr>
        <w:shd w:val="clear" w:color="auto" w:fill="F2F2F2" w:themeFill="background1" w:themeFillShade="F2"/>
      </w:tcPr>
    </w:tblStylePr>
  </w:style>
  <w:style w:type="character" w:styleId="PlaceholderText">
    <w:name w:val="Placeholder Text"/>
    <w:basedOn w:val="DefaultParagraphFont"/>
    <w:uiPriority w:val="99"/>
    <w:rsid w:val="005C180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FC1EAC0ACE24F268F25C3DD9DB98E75"/>
        <w:category>
          <w:name w:val="General"/>
          <w:gallery w:val="placeholder"/>
        </w:category>
        <w:types>
          <w:type w:val="bbPlcHdr"/>
        </w:types>
        <w:behaviors>
          <w:behavior w:val="content"/>
        </w:behaviors>
        <w:guid w:val="{1C3FDC33-993B-4188-8040-D0F3ECE667C5}"/>
      </w:docPartPr>
      <w:docPartBody>
        <w:p w:rsidR="0024499F" w:rsidRDefault="00573CA3" w:rsidP="00573CA3">
          <w:pPr>
            <w:pStyle w:val="7FC1EAC0ACE24F268F25C3DD9DB98E75"/>
          </w:pPr>
          <w:r>
            <w:rPr>
              <w:rStyle w:val="PlaceholderText"/>
            </w:rPr>
            <w:t>Select</w:t>
          </w:r>
          <w:r w:rsidRPr="007E1070">
            <w:rPr>
              <w:rStyle w:val="PlaceholderText"/>
            </w:rPr>
            <w:t xml:space="preserve"> date</w:t>
          </w:r>
        </w:p>
      </w:docPartBody>
    </w:docPart>
    <w:docPart>
      <w:docPartPr>
        <w:name w:val="F4B371A0F16548B0B86CB920B986792B"/>
        <w:category>
          <w:name w:val="General"/>
          <w:gallery w:val="placeholder"/>
        </w:category>
        <w:types>
          <w:type w:val="bbPlcHdr"/>
        </w:types>
        <w:behaviors>
          <w:behavior w:val="content"/>
        </w:behaviors>
        <w:guid w:val="{11E904E7-D8EE-4A80-B1F8-EAE23795B9BE}"/>
      </w:docPartPr>
      <w:docPartBody>
        <w:p w:rsidR="0024499F" w:rsidRDefault="00573CA3" w:rsidP="00573CA3">
          <w:pPr>
            <w:pStyle w:val="F4B371A0F16548B0B86CB920B986792B"/>
          </w:pPr>
          <w:r>
            <w:rPr>
              <w:rStyle w:val="PlaceholderText"/>
            </w:rPr>
            <w:t>Select d</w:t>
          </w:r>
          <w:r w:rsidRPr="007E1070">
            <w:rPr>
              <w:rStyle w:val="PlaceholderText"/>
            </w:rPr>
            <w:t>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CA3"/>
    <w:rsid w:val="00050E9D"/>
    <w:rsid w:val="0015499F"/>
    <w:rsid w:val="0024499F"/>
    <w:rsid w:val="003970BF"/>
    <w:rsid w:val="00435FD1"/>
    <w:rsid w:val="00536214"/>
    <w:rsid w:val="00573CA3"/>
    <w:rsid w:val="00680AD4"/>
    <w:rsid w:val="00861864"/>
    <w:rsid w:val="008A6E03"/>
    <w:rsid w:val="009C3E93"/>
    <w:rsid w:val="00D366E3"/>
    <w:rsid w:val="00EC3355"/>
    <w:rsid w:val="00F92863"/>
    <w:rsid w:val="00FB0097"/>
    <w:rsid w:val="00FD60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73CA3"/>
    <w:rPr>
      <w:color w:val="808080"/>
    </w:rPr>
  </w:style>
  <w:style w:type="paragraph" w:customStyle="1" w:styleId="7FC1EAC0ACE24F268F25C3DD9DB98E75">
    <w:name w:val="7FC1EAC0ACE24F268F25C3DD9DB98E75"/>
    <w:rsid w:val="00573CA3"/>
  </w:style>
  <w:style w:type="paragraph" w:customStyle="1" w:styleId="F4B371A0F16548B0B86CB920B986792B">
    <w:name w:val="F4B371A0F16548B0B86CB920B986792B"/>
    <w:rsid w:val="00573CA3"/>
  </w:style>
  <w:style w:type="paragraph" w:customStyle="1" w:styleId="33206056F68F49EFBEDF6F8C9EBAFC9E">
    <w:name w:val="33206056F68F49EFBEDF6F8C9EBAFC9E"/>
    <w:rsid w:val="00573CA3"/>
  </w:style>
  <w:style w:type="paragraph" w:customStyle="1" w:styleId="7CDBD164BFEE466293AACFA3F2D59D97">
    <w:name w:val="7CDBD164BFEE466293AACFA3F2D59D97"/>
    <w:rsid w:val="00573CA3"/>
  </w:style>
  <w:style w:type="paragraph" w:customStyle="1" w:styleId="0946BAE3947E4514801285ADF1FABB2A">
    <w:name w:val="0946BAE3947E4514801285ADF1FABB2A"/>
    <w:rsid w:val="00573CA3"/>
  </w:style>
  <w:style w:type="paragraph" w:customStyle="1" w:styleId="F13FB20180754A00ABF92FB8FB18FE34">
    <w:name w:val="F13FB20180754A00ABF92FB8FB18FE34"/>
    <w:rsid w:val="00573CA3"/>
  </w:style>
  <w:style w:type="paragraph" w:customStyle="1" w:styleId="79C7728C40D54DD694F937A5787834F7">
    <w:name w:val="79C7728C40D54DD694F937A5787834F7"/>
    <w:rsid w:val="00573CA3"/>
  </w:style>
  <w:style w:type="paragraph" w:customStyle="1" w:styleId="82F240ED67AD4C5F99AAB0B89FAB39E1">
    <w:name w:val="82F240ED67AD4C5F99AAB0B89FAB39E1"/>
    <w:rsid w:val="00573C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421C1F-82E9-4D3E-8FE9-A226FD872EF2}">
  <ds:schemaRefs>
    <ds:schemaRef ds:uri="http://www.w3.org/2001/XMLSchema"/>
  </ds:schemaRefs>
</ds:datastoreItem>
</file>

<file path=customXml/itemProps2.xml><?xml version="1.0" encoding="utf-8"?>
<ds:datastoreItem xmlns:ds="http://schemas.openxmlformats.org/officeDocument/2006/customXml" ds:itemID="{566700BA-A273-4F6C-81F4-F52EBED88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622</TotalTime>
  <Pages>7</Pages>
  <Words>2426</Words>
  <Characters>13833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Brimbank City Council</Company>
  <LinksUpToDate>false</LinksUpToDate>
  <CharactersWithSpaces>16227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Annette Pullens</dc:creator>
  <cp:lastModifiedBy>Adrian Ashford</cp:lastModifiedBy>
  <cp:revision>72</cp:revision>
  <cp:lastPrinted>2015-10-14T07:15:00Z</cp:lastPrinted>
  <dcterms:created xsi:type="dcterms:W3CDTF">2020-03-19T22:41:00Z</dcterms:created>
  <dcterms:modified xsi:type="dcterms:W3CDTF">2020-08-24T06:15:00Z</dcterms:modified>
</cp:coreProperties>
</file>